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3C9D0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C7203BB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высшего образования</w:t>
      </w:r>
    </w:p>
    <w:p w14:paraId="1D060E9A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14:paraId="0C6AF27B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Российской Федерации»</w:t>
      </w:r>
    </w:p>
    <w:p w14:paraId="7DE50590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(Финансовый университет)</w:t>
      </w:r>
    </w:p>
    <w:p w14:paraId="56135DF2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4007F7D6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14:paraId="0CBBAE4D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Финансового факультета</w:t>
      </w:r>
    </w:p>
    <w:p w14:paraId="171A867C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A5F399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7F2965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63E86C" w14:textId="77777777" w:rsidR="00434299" w:rsidRPr="007E7A99" w:rsidRDefault="0043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881699" w14:textId="76A0500E" w:rsidR="003F4884" w:rsidRPr="00B55238" w:rsidRDefault="00003A8E">
      <w:pPr>
        <w:pStyle w:val="af1"/>
        <w:spacing w:after="0"/>
        <w:jc w:val="center"/>
        <w:rPr>
          <w:rFonts w:eastAsia="Arial Unicode MS" w:cs="Arial Unicode MS"/>
          <w:color w:val="000000"/>
          <w:sz w:val="27"/>
          <w:szCs w:val="27"/>
          <w:u w:color="000000"/>
        </w:rPr>
      </w:pPr>
      <w:r w:rsidRPr="00B55238">
        <w:rPr>
          <w:rFonts w:eastAsia="Arial Unicode MS" w:cs="Arial Unicode MS"/>
          <w:color w:val="000000"/>
          <w:sz w:val="27"/>
          <w:szCs w:val="27"/>
          <w:u w:color="000000"/>
        </w:rPr>
        <w:t>Маняхин Т.В.</w:t>
      </w:r>
    </w:p>
    <w:p w14:paraId="2BD7B5EA" w14:textId="77777777" w:rsidR="003F4884" w:rsidRPr="007E7A99" w:rsidRDefault="003F4884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6A8CAE" w14:textId="77777777" w:rsidR="00434299" w:rsidRPr="007E7A99" w:rsidRDefault="00434299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A3AB4E" w14:textId="29CE320A" w:rsidR="003F4884" w:rsidRPr="007E7A99" w:rsidRDefault="009009B8" w:rsidP="00D135DA">
      <w:pPr>
        <w:ind w:left="2127" w:right="-286" w:firstLine="709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УПРАВЛЕНИЕ ИНВЕСТИЦИЯМИ</w:t>
      </w:r>
    </w:p>
    <w:p w14:paraId="60EF9CBC" w14:textId="77777777" w:rsidR="003F4884" w:rsidRPr="007E7A99" w:rsidRDefault="003F488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5CCA7C" w14:textId="77777777" w:rsidR="00434299" w:rsidRPr="007E7A99" w:rsidRDefault="004342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0C5FCA" w14:textId="6099C2E8" w:rsidR="00A47039" w:rsidRPr="007E7A99" w:rsidRDefault="00DE6E7C" w:rsidP="00600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5FA1AFD1" w14:textId="77777777" w:rsidR="003F4884" w:rsidRPr="007E7A99" w:rsidRDefault="00DE6E7C" w:rsidP="00A47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58E2E055" w14:textId="7AA4C0A2" w:rsidR="003F4884" w:rsidRPr="00561999" w:rsidRDefault="00434299" w:rsidP="00A4703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61999">
        <w:rPr>
          <w:rFonts w:ascii="Times New Roman" w:hAnsi="Times New Roman" w:cs="Times New Roman"/>
          <w:color w:val="000000"/>
          <w:sz w:val="28"/>
          <w:szCs w:val="28"/>
        </w:rPr>
        <w:t>38.03.0</w:t>
      </w:r>
      <w:r w:rsidR="00484DB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484DBC" w:rsidRPr="00484DBC">
        <w:rPr>
          <w:rFonts w:ascii="Times New Roman" w:hAnsi="Times New Roman" w:cs="Times New Roman"/>
          <w:color w:val="000000"/>
          <w:sz w:val="28"/>
          <w:szCs w:val="28"/>
        </w:rPr>
        <w:t>Экономика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2E18EC01" w14:textId="77777777" w:rsidR="00561999" w:rsidRDefault="00434299" w:rsidP="005619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ОП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561999"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Экономика и финансы», </w:t>
      </w:r>
    </w:p>
    <w:p w14:paraId="59B0B6C0" w14:textId="592252D6" w:rsidR="003C20EE" w:rsidRPr="003C20EE" w:rsidRDefault="00614632" w:rsidP="005619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61999" w:rsidRPr="00561999">
        <w:rPr>
          <w:rFonts w:ascii="Times New Roman" w:hAnsi="Times New Roman" w:cs="Times New Roman"/>
          <w:color w:val="000000"/>
          <w:sz w:val="28"/>
          <w:szCs w:val="28"/>
        </w:rPr>
        <w:t>рофиль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561999"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7E0A33" w:rsidRPr="007E0A33">
        <w:rPr>
          <w:rFonts w:ascii="Times New Roman" w:hAnsi="Times New Roman" w:cs="Times New Roman"/>
          <w:color w:val="000000"/>
          <w:sz w:val="28"/>
          <w:szCs w:val="28"/>
        </w:rPr>
        <w:t>Финансовые рынки и финтех</w:t>
      </w:r>
      <w:r w:rsidR="00561999"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10C67A5C" w14:textId="77777777" w:rsidR="003C20EE" w:rsidRPr="003C20EE" w:rsidRDefault="003C20EE" w:rsidP="0065618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02BCE07" w14:textId="77777777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17084242"/>
      <w:bookmarkEnd w:id="0"/>
    </w:p>
    <w:p w14:paraId="4B8B968B" w14:textId="77777777" w:rsidR="00434299" w:rsidRPr="00217232" w:rsidRDefault="0043429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1B2E95" w14:textId="77777777" w:rsidR="00434299" w:rsidRPr="00217232" w:rsidRDefault="0043429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D6ED09" w14:textId="77777777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50431E" w14:textId="6809FB42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F8FA13" w14:textId="279EA8B5" w:rsidR="00A47039" w:rsidRPr="00217232" w:rsidRDefault="00A4703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BB009F" w14:textId="77777777" w:rsidR="00A47039" w:rsidRPr="00217232" w:rsidRDefault="00A4703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2BAF5C" w14:textId="455453D3" w:rsidR="003F4884" w:rsidRPr="007E7A99" w:rsidRDefault="00DE6E7C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  <w:sectPr w:rsidR="003F4884" w:rsidRPr="007E7A99" w:rsidSect="00272D1E">
          <w:footerReference w:type="default" r:id="rId8"/>
          <w:pgSz w:w="11906" w:h="16838"/>
          <w:pgMar w:top="1134" w:right="567" w:bottom="1134" w:left="1134" w:header="0" w:footer="0" w:gutter="0"/>
          <w:pgNumType w:start="1"/>
          <w:cols w:space="720"/>
          <w:formProt w:val="0"/>
          <w:titlePg/>
          <w:docGrid w:linePitch="360" w:charSpace="12288"/>
        </w:sectPr>
      </w:pPr>
      <w:r w:rsidRPr="007E7A9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A47039">
        <w:rPr>
          <w:rFonts w:ascii="Times New Roman" w:hAnsi="Times New Roman" w:cs="Times New Roman"/>
          <w:b/>
          <w:sz w:val="28"/>
          <w:szCs w:val="28"/>
        </w:rPr>
        <w:t>3</w:t>
      </w:r>
    </w:p>
    <w:p w14:paraId="06F357FC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4082FFD1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высшего образования</w:t>
      </w:r>
    </w:p>
    <w:p w14:paraId="7C9CC146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14:paraId="24AF9E28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Российской Федерации»</w:t>
      </w:r>
    </w:p>
    <w:p w14:paraId="00532499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(Финансовый университет)</w:t>
      </w:r>
    </w:p>
    <w:p w14:paraId="10AFC0AD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417F5E14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14:paraId="4E48F412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Финансового факультета</w:t>
      </w:r>
    </w:p>
    <w:p w14:paraId="5FC83B8A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1FA117A5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0214C7BF" w14:textId="77777777" w:rsidR="003F4884" w:rsidRPr="007E7A99" w:rsidRDefault="00DE6E7C">
      <w:pPr>
        <w:pStyle w:val="af1"/>
        <w:spacing w:line="276" w:lineRule="auto"/>
        <w:rPr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                                                                                                 </w:t>
      </w:r>
      <w:r w:rsidRPr="007E7A99">
        <w:rPr>
          <w:sz w:val="28"/>
          <w:szCs w:val="28"/>
        </w:rPr>
        <w:t>УТВЕРЖДАЮ</w:t>
      </w:r>
    </w:p>
    <w:p w14:paraId="723FA3B4" w14:textId="42AD07E7" w:rsidR="003F4884" w:rsidRPr="007E7A99" w:rsidRDefault="00DE6E7C" w:rsidP="00E24FFB">
      <w:pPr>
        <w:pStyle w:val="af1"/>
        <w:spacing w:line="276" w:lineRule="auto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Проректор по учебной и </w:t>
      </w:r>
    </w:p>
    <w:p w14:paraId="0E782EE0" w14:textId="77777777" w:rsidR="003F4884" w:rsidRPr="007E7A99" w:rsidRDefault="00DE6E7C">
      <w:pPr>
        <w:pStyle w:val="af1"/>
        <w:spacing w:line="276" w:lineRule="auto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методической работе</w:t>
      </w:r>
    </w:p>
    <w:p w14:paraId="33AB02F2" w14:textId="77777777" w:rsidR="003F4884" w:rsidRPr="007E7A99" w:rsidRDefault="00DE6E7C">
      <w:pPr>
        <w:pStyle w:val="af1"/>
        <w:spacing w:line="360" w:lineRule="auto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__________Е.А. Каменева</w:t>
      </w:r>
    </w:p>
    <w:p w14:paraId="429CC0E6" w14:textId="05929FD2" w:rsidR="003F4884" w:rsidRPr="007E7A99" w:rsidRDefault="00DE6E7C">
      <w:pPr>
        <w:pStyle w:val="af1"/>
        <w:spacing w:line="276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«</w:t>
      </w:r>
      <w:r w:rsidR="00EA3CF5">
        <w:rPr>
          <w:sz w:val="28"/>
          <w:szCs w:val="28"/>
        </w:rPr>
        <w:t>28</w:t>
      </w:r>
      <w:r w:rsidRPr="007E7A99">
        <w:rPr>
          <w:sz w:val="28"/>
          <w:szCs w:val="28"/>
        </w:rPr>
        <w:t>»</w:t>
      </w:r>
      <w:r w:rsidR="00EA3CF5">
        <w:rPr>
          <w:sz w:val="28"/>
          <w:szCs w:val="28"/>
        </w:rPr>
        <w:t xml:space="preserve"> июня </w:t>
      </w:r>
      <w:r w:rsidRPr="007E7A99">
        <w:rPr>
          <w:sz w:val="28"/>
          <w:szCs w:val="28"/>
        </w:rPr>
        <w:t>202</w:t>
      </w:r>
      <w:r w:rsidR="00A47039">
        <w:rPr>
          <w:sz w:val="28"/>
          <w:szCs w:val="28"/>
        </w:rPr>
        <w:t>3</w:t>
      </w:r>
      <w:r w:rsidRPr="007E7A99">
        <w:rPr>
          <w:sz w:val="28"/>
          <w:szCs w:val="28"/>
        </w:rPr>
        <w:t xml:space="preserve"> г.</w:t>
      </w:r>
    </w:p>
    <w:p w14:paraId="12A1203C" w14:textId="77777777" w:rsidR="003F4884" w:rsidRPr="007E7A99" w:rsidRDefault="003F4884">
      <w:pPr>
        <w:pStyle w:val="af1"/>
        <w:spacing w:line="276" w:lineRule="auto"/>
        <w:jc w:val="both"/>
        <w:rPr>
          <w:b/>
          <w:bCs/>
          <w:sz w:val="28"/>
          <w:szCs w:val="28"/>
        </w:rPr>
      </w:pPr>
    </w:p>
    <w:p w14:paraId="014C1D61" w14:textId="55D8D1B3" w:rsidR="000F0C27" w:rsidRPr="00B55238" w:rsidRDefault="00565E57" w:rsidP="00565E57">
      <w:pPr>
        <w:pStyle w:val="af1"/>
        <w:tabs>
          <w:tab w:val="left" w:pos="2268"/>
        </w:tabs>
        <w:spacing w:after="0"/>
        <w:rPr>
          <w:rFonts w:eastAsia="Arial Unicode MS" w:cs="Arial Unicode MS"/>
          <w:color w:val="000000"/>
          <w:sz w:val="27"/>
          <w:szCs w:val="27"/>
          <w:u w:color="000000"/>
        </w:rPr>
      </w:pPr>
      <w:r>
        <w:rPr>
          <w:rFonts w:eastAsia="Arial Unicode MS" w:cs="Arial Unicode MS"/>
          <w:color w:val="000000"/>
          <w:sz w:val="27"/>
          <w:szCs w:val="27"/>
          <w:u w:color="000000"/>
        </w:rPr>
        <w:tab/>
      </w:r>
      <w:r>
        <w:rPr>
          <w:rFonts w:eastAsia="Arial Unicode MS" w:cs="Arial Unicode MS"/>
          <w:color w:val="000000"/>
          <w:sz w:val="27"/>
          <w:szCs w:val="27"/>
          <w:u w:color="000000"/>
        </w:rPr>
        <w:tab/>
      </w:r>
      <w:r>
        <w:rPr>
          <w:rFonts w:eastAsia="Arial Unicode MS" w:cs="Arial Unicode MS"/>
          <w:color w:val="000000"/>
          <w:sz w:val="27"/>
          <w:szCs w:val="27"/>
          <w:u w:color="000000"/>
        </w:rPr>
        <w:tab/>
      </w:r>
      <w:r>
        <w:rPr>
          <w:rFonts w:eastAsia="Arial Unicode MS" w:cs="Arial Unicode MS"/>
          <w:color w:val="000000"/>
          <w:sz w:val="27"/>
          <w:szCs w:val="27"/>
          <w:u w:color="000000"/>
        </w:rPr>
        <w:tab/>
      </w:r>
      <w:r w:rsidR="000F0C27" w:rsidRPr="00B55238">
        <w:rPr>
          <w:rFonts w:eastAsia="Arial Unicode MS" w:cs="Arial Unicode MS"/>
          <w:color w:val="000000"/>
          <w:sz w:val="27"/>
          <w:szCs w:val="27"/>
          <w:u w:color="000000"/>
        </w:rPr>
        <w:t>Маняхин Т.В.</w:t>
      </w:r>
    </w:p>
    <w:p w14:paraId="600FC184" w14:textId="77777777" w:rsidR="000F0C27" w:rsidRPr="007E7A99" w:rsidRDefault="000F0C27" w:rsidP="00565E57">
      <w:pPr>
        <w:tabs>
          <w:tab w:val="left" w:pos="2268"/>
        </w:tabs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A1189F" w14:textId="77777777" w:rsidR="000F0C27" w:rsidRDefault="000F0C27" w:rsidP="00565E57">
      <w:pPr>
        <w:tabs>
          <w:tab w:val="left" w:pos="2268"/>
        </w:tabs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50C625" w14:textId="33DDB51A" w:rsidR="000F0C27" w:rsidRPr="007E7A99" w:rsidRDefault="00565E57" w:rsidP="00565E57">
      <w:pPr>
        <w:tabs>
          <w:tab w:val="left" w:pos="2268"/>
        </w:tabs>
        <w:ind w:right="-286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</w:t>
      </w:r>
      <w:r w:rsidR="009009B8" w:rsidRPr="009009B8">
        <w:rPr>
          <w:rFonts w:ascii="Times New Roman" w:hAnsi="Times New Roman" w:cs="Times New Roman"/>
          <w:b/>
          <w:bCs/>
          <w:sz w:val="28"/>
          <w:szCs w:val="28"/>
        </w:rPr>
        <w:t>УПРАВЛЕНИЕ ИНВЕСТИЦИЯМИ</w:t>
      </w:r>
    </w:p>
    <w:p w14:paraId="66B909FB" w14:textId="77777777" w:rsidR="000F0C27" w:rsidRDefault="000F0C27" w:rsidP="000F0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C7AFAF" w14:textId="3B4BA416" w:rsidR="000F0C27" w:rsidRDefault="000F0C27" w:rsidP="000F0C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5FE2BF60" w14:textId="77777777" w:rsidR="000F0C27" w:rsidRPr="007E7A99" w:rsidRDefault="000F0C27" w:rsidP="000F0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C17016" w14:textId="77777777" w:rsidR="007E0A33" w:rsidRPr="007E7A99" w:rsidRDefault="007E0A33" w:rsidP="007E0A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3CF5E0C5" w14:textId="77777777" w:rsidR="007E0A33" w:rsidRPr="00561999" w:rsidRDefault="007E0A33" w:rsidP="007E0A3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61999">
        <w:rPr>
          <w:rFonts w:ascii="Times New Roman" w:hAnsi="Times New Roman" w:cs="Times New Roman"/>
          <w:color w:val="000000"/>
          <w:sz w:val="28"/>
          <w:szCs w:val="28"/>
        </w:rPr>
        <w:t>38.03.0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484DBC">
        <w:rPr>
          <w:rFonts w:ascii="Times New Roman" w:hAnsi="Times New Roman" w:cs="Times New Roman"/>
          <w:color w:val="000000"/>
          <w:sz w:val="28"/>
          <w:szCs w:val="28"/>
        </w:rPr>
        <w:t>Экономика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3FBCCB2B" w14:textId="77777777" w:rsidR="007E0A33" w:rsidRDefault="007E0A33" w:rsidP="007E0A3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ОП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«Экономика и финансы», </w:t>
      </w:r>
    </w:p>
    <w:p w14:paraId="48CB1626" w14:textId="77777777" w:rsidR="007E0A33" w:rsidRPr="003C20EE" w:rsidRDefault="007E0A33" w:rsidP="007E0A3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рофиль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7E0A33">
        <w:rPr>
          <w:rFonts w:ascii="Times New Roman" w:hAnsi="Times New Roman" w:cs="Times New Roman"/>
          <w:color w:val="000000"/>
          <w:sz w:val="28"/>
          <w:szCs w:val="28"/>
        </w:rPr>
        <w:t>Финансовые рынки и финтех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41016337" w14:textId="77777777" w:rsidR="003F4884" w:rsidRPr="00217232" w:rsidRDefault="003F488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F9B8966" w14:textId="77777777" w:rsidR="003F4884" w:rsidRPr="007E7A99" w:rsidRDefault="00DE6E7C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14:paraId="0CF307D1" w14:textId="1AB14FD6" w:rsidR="003F4884" w:rsidRPr="007E7A99" w:rsidRDefault="00DE6E7C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i/>
          <w:iCs/>
          <w:sz w:val="28"/>
          <w:szCs w:val="28"/>
        </w:rPr>
        <w:t xml:space="preserve"> (</w:t>
      </w:r>
      <w:bookmarkStart w:id="1" w:name="_Hlk117084302"/>
      <w:r w:rsidRPr="007E7A99">
        <w:rPr>
          <w:i/>
          <w:iCs/>
          <w:sz w:val="28"/>
          <w:szCs w:val="28"/>
        </w:rPr>
        <w:t>протокол №</w:t>
      </w:r>
      <w:r w:rsidR="00EA3CF5">
        <w:rPr>
          <w:i/>
          <w:iCs/>
          <w:sz w:val="28"/>
          <w:szCs w:val="28"/>
        </w:rPr>
        <w:t xml:space="preserve"> 35 </w:t>
      </w:r>
      <w:r w:rsidRPr="007E7A99">
        <w:rPr>
          <w:i/>
          <w:iCs/>
          <w:sz w:val="28"/>
          <w:szCs w:val="28"/>
        </w:rPr>
        <w:t>от «</w:t>
      </w:r>
      <w:r w:rsidR="00EA3CF5">
        <w:rPr>
          <w:i/>
          <w:iCs/>
          <w:sz w:val="28"/>
          <w:szCs w:val="28"/>
        </w:rPr>
        <w:t>20</w:t>
      </w:r>
      <w:r w:rsidRPr="007E7A99">
        <w:rPr>
          <w:i/>
          <w:iCs/>
          <w:sz w:val="28"/>
          <w:szCs w:val="28"/>
        </w:rPr>
        <w:t xml:space="preserve">» </w:t>
      </w:r>
      <w:r w:rsidR="00EA3CF5">
        <w:rPr>
          <w:i/>
          <w:iCs/>
          <w:sz w:val="28"/>
          <w:szCs w:val="28"/>
        </w:rPr>
        <w:t>июня</w:t>
      </w:r>
      <w:r w:rsidRPr="007E7A99">
        <w:rPr>
          <w:i/>
          <w:iCs/>
          <w:sz w:val="28"/>
          <w:szCs w:val="28"/>
        </w:rPr>
        <w:t xml:space="preserve"> 202</w:t>
      </w:r>
      <w:r w:rsidR="008B7C11">
        <w:rPr>
          <w:i/>
          <w:iCs/>
          <w:sz w:val="28"/>
          <w:szCs w:val="28"/>
        </w:rPr>
        <w:t>3</w:t>
      </w:r>
      <w:r w:rsidRPr="007E7A99">
        <w:rPr>
          <w:i/>
          <w:iCs/>
          <w:sz w:val="28"/>
          <w:szCs w:val="28"/>
        </w:rPr>
        <w:t xml:space="preserve"> г.)</w:t>
      </w:r>
      <w:bookmarkEnd w:id="1"/>
    </w:p>
    <w:p w14:paraId="627F96D8" w14:textId="77777777" w:rsidR="003F4884" w:rsidRPr="007E7A99" w:rsidRDefault="00DE6E7C">
      <w:pPr>
        <w:pStyle w:val="af1"/>
        <w:jc w:val="center"/>
        <w:rPr>
          <w:sz w:val="28"/>
          <w:szCs w:val="28"/>
        </w:rPr>
      </w:pPr>
      <w:r w:rsidRPr="007E7A99">
        <w:rPr>
          <w:i/>
          <w:iCs/>
          <w:sz w:val="28"/>
          <w:szCs w:val="28"/>
        </w:rPr>
        <w:t>Одобрено Советом учебно-научного Департамента финансовых рынков и финансового инжиниринга</w:t>
      </w:r>
    </w:p>
    <w:p w14:paraId="53CAC5F8" w14:textId="3B7D0FEC" w:rsidR="003F4884" w:rsidRPr="007E7A99" w:rsidRDefault="00DE6E7C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i/>
          <w:iCs/>
          <w:sz w:val="28"/>
          <w:szCs w:val="28"/>
        </w:rPr>
        <w:t>(протокол №</w:t>
      </w:r>
      <w:r w:rsidR="00EA3CF5">
        <w:rPr>
          <w:i/>
          <w:iCs/>
          <w:sz w:val="28"/>
          <w:szCs w:val="28"/>
        </w:rPr>
        <w:t xml:space="preserve"> 19</w:t>
      </w:r>
      <w:r w:rsidRPr="007E7A99">
        <w:rPr>
          <w:i/>
          <w:iCs/>
          <w:sz w:val="28"/>
          <w:szCs w:val="28"/>
        </w:rPr>
        <w:t xml:space="preserve"> от «</w:t>
      </w:r>
      <w:r w:rsidR="00EA3CF5">
        <w:rPr>
          <w:i/>
          <w:iCs/>
          <w:sz w:val="28"/>
          <w:szCs w:val="28"/>
        </w:rPr>
        <w:t>24</w:t>
      </w:r>
      <w:r w:rsidRPr="007E7A99">
        <w:rPr>
          <w:i/>
          <w:iCs/>
          <w:sz w:val="28"/>
          <w:szCs w:val="28"/>
        </w:rPr>
        <w:t xml:space="preserve">» </w:t>
      </w:r>
      <w:r w:rsidR="00EA3CF5">
        <w:rPr>
          <w:i/>
          <w:iCs/>
          <w:sz w:val="28"/>
          <w:szCs w:val="28"/>
        </w:rPr>
        <w:t>мая</w:t>
      </w:r>
      <w:r w:rsidRPr="007E7A99">
        <w:rPr>
          <w:i/>
          <w:iCs/>
          <w:sz w:val="28"/>
          <w:szCs w:val="28"/>
        </w:rPr>
        <w:t xml:space="preserve"> 202</w:t>
      </w:r>
      <w:r w:rsidR="008B7C11">
        <w:rPr>
          <w:i/>
          <w:iCs/>
          <w:sz w:val="28"/>
          <w:szCs w:val="28"/>
        </w:rPr>
        <w:t>3</w:t>
      </w:r>
      <w:r w:rsidRPr="007E7A99">
        <w:rPr>
          <w:i/>
          <w:iCs/>
          <w:sz w:val="28"/>
          <w:szCs w:val="28"/>
        </w:rPr>
        <w:t xml:space="preserve"> г.)</w:t>
      </w:r>
    </w:p>
    <w:p w14:paraId="25198B58" w14:textId="77777777" w:rsidR="003F4884" w:rsidRPr="007E7A99" w:rsidRDefault="003F4884">
      <w:pPr>
        <w:pStyle w:val="af1"/>
        <w:jc w:val="center"/>
        <w:rPr>
          <w:i/>
          <w:iCs/>
          <w:sz w:val="28"/>
          <w:szCs w:val="28"/>
        </w:rPr>
      </w:pPr>
    </w:p>
    <w:p w14:paraId="73AAA4A3" w14:textId="77777777" w:rsidR="00A47039" w:rsidRPr="007E7A99" w:rsidRDefault="00A47039">
      <w:pPr>
        <w:pStyle w:val="af1"/>
        <w:jc w:val="center"/>
        <w:rPr>
          <w:i/>
          <w:iCs/>
          <w:sz w:val="28"/>
          <w:szCs w:val="28"/>
        </w:rPr>
      </w:pPr>
    </w:p>
    <w:p w14:paraId="35BAE63E" w14:textId="2B79D412" w:rsidR="003F4884" w:rsidRPr="007E7A99" w:rsidRDefault="00DE6E7C" w:rsidP="0091131D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b/>
          <w:sz w:val="28"/>
          <w:szCs w:val="28"/>
        </w:rPr>
        <w:t>Москва 202</w:t>
      </w:r>
      <w:r w:rsidR="00A47039">
        <w:rPr>
          <w:b/>
          <w:sz w:val="28"/>
          <w:szCs w:val="28"/>
        </w:rPr>
        <w:t>3</w:t>
      </w:r>
    </w:p>
    <w:p w14:paraId="4B5B38CB" w14:textId="77777777" w:rsidR="0091131D" w:rsidRPr="007E7A99" w:rsidRDefault="0091131D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  <w:sectPr w:rsidR="0091131D" w:rsidRPr="007E7A99" w:rsidSect="00272D1E">
          <w:headerReference w:type="default" r:id="rId9"/>
          <w:pgSz w:w="11906" w:h="16838"/>
          <w:pgMar w:top="1134" w:right="567" w:bottom="1134" w:left="1134" w:header="708" w:footer="0" w:gutter="0"/>
          <w:pgNumType w:start="2"/>
          <w:cols w:space="720"/>
          <w:formProt w:val="0"/>
          <w:docGrid w:linePitch="360" w:charSpace="12288"/>
        </w:sectPr>
      </w:pPr>
    </w:p>
    <w:p w14:paraId="5E1FAFD0" w14:textId="07A98D21" w:rsidR="003F4884" w:rsidRPr="007E7A99" w:rsidRDefault="00DE6E7C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E7A99"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  <w:id w:val="1800836518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00A8AFDC" w14:textId="77777777" w:rsidR="003F4884" w:rsidRPr="007E7A99" w:rsidRDefault="003F4884">
          <w:pPr>
            <w:pStyle w:val="aff"/>
            <w:rPr>
              <w:rFonts w:ascii="Times New Roman" w:hAnsi="Times New Roman" w:cs="Times New Roman"/>
              <w:sz w:val="28"/>
              <w:szCs w:val="28"/>
            </w:rPr>
          </w:pPr>
        </w:p>
        <w:p w14:paraId="28E77F8C" w14:textId="6470E80A" w:rsidR="0091131D" w:rsidRPr="007E7A99" w:rsidRDefault="00DE6E7C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7E7A99">
            <w:rPr>
              <w:sz w:val="28"/>
              <w:szCs w:val="28"/>
            </w:rPr>
            <w:fldChar w:fldCharType="begin"/>
          </w:r>
          <w:r w:rsidRPr="007E7A99">
            <w:rPr>
              <w:webHidden/>
              <w:sz w:val="28"/>
              <w:szCs w:val="28"/>
            </w:rPr>
            <w:instrText>TOC \z \o "1-3" \u \h</w:instrText>
          </w:r>
          <w:r w:rsidRPr="007E7A99">
            <w:rPr>
              <w:sz w:val="28"/>
              <w:szCs w:val="28"/>
            </w:rPr>
            <w:fldChar w:fldCharType="separate"/>
          </w:r>
          <w:hyperlink w:anchor="_Toc127462823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1. Наименование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begin"/>
            </w:r>
            <w:r w:rsidR="0091131D" w:rsidRPr="007E7A99">
              <w:rPr>
                <w:noProof/>
                <w:webHidden/>
                <w:sz w:val="28"/>
                <w:szCs w:val="28"/>
              </w:rPr>
              <w:instrText xml:space="preserve"> PAGEREF _Toc127462823 \h </w:instrText>
            </w:r>
            <w:r w:rsidR="0091131D" w:rsidRPr="007E7A99">
              <w:rPr>
                <w:noProof/>
                <w:webHidden/>
                <w:sz w:val="28"/>
                <w:szCs w:val="28"/>
              </w:rPr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87551">
              <w:rPr>
                <w:noProof/>
                <w:webHidden/>
                <w:sz w:val="28"/>
                <w:szCs w:val="28"/>
              </w:rPr>
              <w:t>4</w:t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14DFDF" w14:textId="64F45D07" w:rsidR="0091131D" w:rsidRPr="007E7A99" w:rsidRDefault="00685CCD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4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 xml:space="preserve">2. Перечень планируемых результатов освоения образовательной программы (перечень компетенций) с </w:t>
            </w:r>
            <w:r w:rsidR="0091131D" w:rsidRPr="001F219E">
              <w:rPr>
                <w:rStyle w:val="aff2"/>
                <w:noProof/>
                <w:sz w:val="24"/>
                <w:szCs w:val="24"/>
              </w:rPr>
              <w:t>указанием</w:t>
            </w:r>
            <w:r w:rsidR="0091131D" w:rsidRPr="007E7A99">
              <w:rPr>
                <w:rStyle w:val="aff2"/>
                <w:noProof/>
                <w:sz w:val="28"/>
                <w:szCs w:val="28"/>
              </w:rPr>
              <w:t xml:space="preserve"> индикаторов их достижения и планируемых результатов обучения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begin"/>
            </w:r>
            <w:r w:rsidR="0091131D" w:rsidRPr="007E7A99">
              <w:rPr>
                <w:noProof/>
                <w:webHidden/>
                <w:sz w:val="28"/>
                <w:szCs w:val="28"/>
              </w:rPr>
              <w:instrText xml:space="preserve"> PAGEREF _Toc127462824 \h </w:instrText>
            </w:r>
            <w:r w:rsidR="0091131D" w:rsidRPr="007E7A99">
              <w:rPr>
                <w:noProof/>
                <w:webHidden/>
                <w:sz w:val="28"/>
                <w:szCs w:val="28"/>
              </w:rPr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87551">
              <w:rPr>
                <w:noProof/>
                <w:webHidden/>
                <w:sz w:val="28"/>
                <w:szCs w:val="28"/>
              </w:rPr>
              <w:t>4</w:t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DD48D3" w14:textId="516C2AF4" w:rsidR="0091131D" w:rsidRPr="007E7A99" w:rsidRDefault="00685CCD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5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FE0962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4FD7499E" w14:textId="3DB8A091" w:rsidR="0091131D" w:rsidRPr="007E7A99" w:rsidRDefault="00685CCD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7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FE0962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1130057F" w14:textId="6EF4B0EA" w:rsidR="0091131D" w:rsidRPr="007E7A99" w:rsidRDefault="00685CCD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8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FE0962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7A4F9D78" w14:textId="3C3403D5" w:rsidR="0091131D" w:rsidRDefault="00685CCD">
          <w:pPr>
            <w:pStyle w:val="1a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127462829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5.1. Содержание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FE0962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5C552904" w14:textId="6D2C9A52" w:rsidR="008B7C11" w:rsidRPr="00672A52" w:rsidRDefault="008B7C11" w:rsidP="008B7C11">
          <w:pPr>
            <w:rPr>
              <w:rFonts w:ascii="Times New Roman" w:hAnsi="Times New Roman" w:cs="Times New Roman"/>
              <w:noProof/>
              <w:sz w:val="28"/>
              <w:szCs w:val="28"/>
              <w:lang w:val="en-US" w:eastAsia="ru-RU"/>
            </w:rPr>
          </w:pPr>
          <w:r w:rsidRPr="008B7C11"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  <w:t>5.2. Учебно-тематический план</w:t>
          </w:r>
          <w:r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  <w:t>…………………………………………………………</w:t>
          </w:r>
          <w:r w:rsidR="00672A52">
            <w:rPr>
              <w:rFonts w:ascii="Times New Roman" w:hAnsi="Times New Roman" w:cs="Times New Roman"/>
              <w:noProof/>
              <w:sz w:val="28"/>
              <w:szCs w:val="28"/>
              <w:lang w:val="en-US" w:eastAsia="ru-RU"/>
            </w:rPr>
            <w:t>12</w:t>
          </w:r>
        </w:p>
        <w:p w14:paraId="5B58F79B" w14:textId="03248A38" w:rsidR="0091131D" w:rsidRPr="007E7A99" w:rsidRDefault="00685CCD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0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423003">
              <w:rPr>
                <w:noProof/>
                <w:webHidden/>
                <w:sz w:val="28"/>
                <w:szCs w:val="28"/>
              </w:rPr>
              <w:t>1</w:t>
            </w:r>
            <w:r w:rsidR="00AB46B9">
              <w:rPr>
                <w:noProof/>
                <w:webHidden/>
                <w:sz w:val="28"/>
                <w:szCs w:val="28"/>
              </w:rPr>
              <w:t>3</w:t>
            </w:r>
          </w:hyperlink>
        </w:p>
        <w:p w14:paraId="7F1FEE9D" w14:textId="2BB85310" w:rsidR="0091131D" w:rsidRPr="007E7A99" w:rsidRDefault="00685CCD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1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87150">
              <w:rPr>
                <w:noProof/>
                <w:webHidden/>
                <w:sz w:val="28"/>
                <w:szCs w:val="28"/>
                <w:lang w:val="en-US"/>
              </w:rPr>
              <w:t>17</w:t>
            </w:r>
          </w:hyperlink>
        </w:p>
        <w:p w14:paraId="0712002A" w14:textId="3D29F5C2" w:rsidR="0091131D" w:rsidRPr="007E7A99" w:rsidRDefault="00685CCD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2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87150">
              <w:rPr>
                <w:noProof/>
                <w:webHidden/>
                <w:sz w:val="28"/>
                <w:szCs w:val="28"/>
                <w:lang w:val="en-US"/>
              </w:rPr>
              <w:t>17</w:t>
            </w:r>
          </w:hyperlink>
        </w:p>
        <w:p w14:paraId="589CF9F0" w14:textId="02AA01A9" w:rsidR="0091131D" w:rsidRPr="007E7A99" w:rsidRDefault="00685CCD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3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 w:rsidR="00643B90">
              <w:rPr>
                <w:rStyle w:val="aff2"/>
                <w:noProof/>
                <w:sz w:val="28"/>
                <w:szCs w:val="28"/>
                <w:lang w:val="en-US"/>
              </w:rPr>
              <w:t xml:space="preserve">                     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565DE7">
              <w:rPr>
                <w:noProof/>
                <w:webHidden/>
                <w:sz w:val="28"/>
                <w:szCs w:val="28"/>
              </w:rPr>
              <w:t>2</w:t>
            </w:r>
            <w:r w:rsidR="00A20825">
              <w:rPr>
                <w:noProof/>
                <w:webHidden/>
                <w:sz w:val="28"/>
                <w:szCs w:val="28"/>
              </w:rPr>
              <w:t>0</w:t>
            </w:r>
          </w:hyperlink>
        </w:p>
        <w:p w14:paraId="192D4C40" w14:textId="795B15C2" w:rsidR="0091131D" w:rsidRPr="007E7A99" w:rsidRDefault="00685CCD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4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565DE7">
              <w:rPr>
                <w:noProof/>
                <w:webHidden/>
                <w:sz w:val="28"/>
                <w:szCs w:val="28"/>
              </w:rPr>
              <w:t>2</w:t>
            </w:r>
            <w:r w:rsidR="00A20825">
              <w:rPr>
                <w:noProof/>
                <w:webHidden/>
                <w:sz w:val="28"/>
                <w:szCs w:val="28"/>
              </w:rPr>
              <w:t>1</w:t>
            </w:r>
          </w:hyperlink>
        </w:p>
        <w:p w14:paraId="79D2E17A" w14:textId="4D021156" w:rsidR="0091131D" w:rsidRPr="007E7A99" w:rsidRDefault="00685CCD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5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87150">
              <w:rPr>
                <w:noProof/>
                <w:webHidden/>
                <w:sz w:val="28"/>
                <w:szCs w:val="28"/>
                <w:lang w:val="en-US"/>
              </w:rPr>
              <w:t>26</w:t>
            </w:r>
          </w:hyperlink>
        </w:p>
        <w:p w14:paraId="2A21084C" w14:textId="53D5E19F" w:rsidR="0091131D" w:rsidRPr="007E7A99" w:rsidRDefault="00685CCD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6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87150">
              <w:rPr>
                <w:noProof/>
                <w:webHidden/>
                <w:sz w:val="28"/>
                <w:szCs w:val="28"/>
                <w:lang w:val="en-US"/>
              </w:rPr>
              <w:t>28</w:t>
            </w:r>
          </w:hyperlink>
        </w:p>
        <w:p w14:paraId="50481291" w14:textId="7DB1DCDF" w:rsidR="0091131D" w:rsidRPr="007E7A99" w:rsidRDefault="00685CCD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7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87150">
              <w:rPr>
                <w:noProof/>
                <w:webHidden/>
                <w:sz w:val="28"/>
                <w:szCs w:val="28"/>
                <w:lang w:val="en-US"/>
              </w:rPr>
              <w:t>28</w:t>
            </w:r>
          </w:hyperlink>
        </w:p>
        <w:p w14:paraId="5BDB0578" w14:textId="5CC75892" w:rsidR="0091131D" w:rsidRPr="007E7A99" w:rsidRDefault="00685CCD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8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87150">
              <w:rPr>
                <w:noProof/>
                <w:webHidden/>
                <w:sz w:val="28"/>
                <w:szCs w:val="28"/>
                <w:lang w:val="en-US"/>
              </w:rPr>
              <w:t>30</w:t>
            </w:r>
          </w:hyperlink>
        </w:p>
        <w:p w14:paraId="7C6DA1EF" w14:textId="25D46E01" w:rsidR="0091131D" w:rsidRPr="007E7A99" w:rsidRDefault="00685CCD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42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87150">
              <w:rPr>
                <w:noProof/>
                <w:webHidden/>
                <w:sz w:val="28"/>
                <w:szCs w:val="28"/>
                <w:lang w:val="en-US"/>
              </w:rPr>
              <w:t>31</w:t>
            </w:r>
          </w:hyperlink>
        </w:p>
        <w:p w14:paraId="730359BC" w14:textId="77777777" w:rsidR="003F4884" w:rsidRPr="007E7A99" w:rsidRDefault="00DE6E7C">
          <w:pPr>
            <w:pStyle w:val="1a"/>
            <w:tabs>
              <w:tab w:val="right" w:leader="dot" w:pos="10195"/>
            </w:tabs>
            <w:rPr>
              <w:sz w:val="28"/>
              <w:szCs w:val="28"/>
            </w:rPr>
          </w:pPr>
          <w:r w:rsidRPr="007E7A99">
            <w:rPr>
              <w:sz w:val="28"/>
              <w:szCs w:val="28"/>
            </w:rPr>
            <w:fldChar w:fldCharType="end"/>
          </w:r>
        </w:p>
        <w:p w14:paraId="629673EF" w14:textId="77777777" w:rsidR="003F4884" w:rsidRPr="007E7A99" w:rsidRDefault="00685CCD">
          <w:pPr>
            <w:sectPr w:rsidR="003F4884" w:rsidRPr="007E7A99">
              <w:pgSz w:w="11906" w:h="16838"/>
              <w:pgMar w:top="1134" w:right="567" w:bottom="1134" w:left="1134" w:header="708" w:footer="0" w:gutter="0"/>
              <w:cols w:space="720"/>
              <w:formProt w:val="0"/>
              <w:docGrid w:linePitch="360" w:charSpace="12288"/>
            </w:sectPr>
          </w:pPr>
        </w:p>
      </w:sdtContent>
    </w:sdt>
    <w:p w14:paraId="40EA94BB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Ref83289533"/>
      <w:bookmarkStart w:id="3" w:name="_Toc127462823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bookmarkEnd w:id="3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2589BE9" w14:textId="5A3DB578" w:rsidR="003F4884" w:rsidRPr="007E7A99" w:rsidRDefault="00DE6E7C" w:rsidP="00102086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Дисциплина</w:t>
      </w:r>
      <w:r w:rsidR="00B30A5D" w:rsidRPr="00B30A5D">
        <w:rPr>
          <w:rFonts w:ascii="Times New Roman" w:hAnsi="Times New Roman" w:cs="Times New Roman"/>
          <w:sz w:val="28"/>
          <w:szCs w:val="28"/>
        </w:rPr>
        <w:t>:</w:t>
      </w:r>
      <w:r w:rsidRPr="007E7A99">
        <w:rPr>
          <w:rFonts w:ascii="Times New Roman" w:hAnsi="Times New Roman" w:cs="Times New Roman"/>
          <w:sz w:val="28"/>
          <w:szCs w:val="28"/>
        </w:rPr>
        <w:t xml:space="preserve"> «</w:t>
      </w:r>
      <w:r w:rsidR="00565E57">
        <w:rPr>
          <w:rFonts w:ascii="Times New Roman" w:hAnsi="Times New Roman" w:cs="Times New Roman"/>
          <w:sz w:val="28"/>
          <w:szCs w:val="28"/>
        </w:rPr>
        <w:t>Управление инвестициями</w:t>
      </w:r>
      <w:r w:rsidRPr="007E7A99">
        <w:rPr>
          <w:rFonts w:ascii="Times New Roman" w:hAnsi="Times New Roman" w:cs="Times New Roman"/>
          <w:sz w:val="28"/>
          <w:szCs w:val="28"/>
        </w:rPr>
        <w:t>»</w:t>
      </w:r>
      <w:r w:rsidR="003C20EE">
        <w:rPr>
          <w:rFonts w:ascii="Times New Roman" w:hAnsi="Times New Roman" w:cs="Times New Roman"/>
          <w:sz w:val="28"/>
          <w:szCs w:val="28"/>
        </w:rPr>
        <w:t>.</w:t>
      </w:r>
    </w:p>
    <w:p w14:paraId="09721FCF" w14:textId="4D536DA0" w:rsidR="00E10F4E" w:rsidRPr="00C32764" w:rsidRDefault="00DE6E7C" w:rsidP="00C3276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722EE2D1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Ref83289540"/>
      <w:bookmarkStart w:id="5" w:name="_Toc127462824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14:paraId="0BC0502F" w14:textId="7DCFA600" w:rsidR="003F4884" w:rsidRPr="007E7A99" w:rsidRDefault="00DE6E7C" w:rsidP="00A45163">
      <w:pPr>
        <w:pStyle w:val="af1"/>
        <w:widowControl w:val="0"/>
        <w:suppressAutoHyphens w:val="0"/>
        <w:spacing w:after="0"/>
        <w:ind w:right="-284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</w:t>
      </w:r>
      <w:r w:rsidR="003855E4">
        <w:rPr>
          <w:sz w:val="28"/>
          <w:szCs w:val="28"/>
        </w:rPr>
        <w:tab/>
        <w:t xml:space="preserve">        </w:t>
      </w:r>
      <w:r w:rsidRPr="007E7A99">
        <w:rPr>
          <w:sz w:val="28"/>
          <w:szCs w:val="28"/>
        </w:rPr>
        <w:t>Таблица 1</w:t>
      </w:r>
    </w:p>
    <w:tbl>
      <w:tblPr>
        <w:tblStyle w:val="TableNormal"/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135"/>
        <w:gridCol w:w="2126"/>
        <w:gridCol w:w="2551"/>
        <w:gridCol w:w="3969"/>
      </w:tblGrid>
      <w:tr w:rsidR="003F4884" w:rsidRPr="007E7A99" w14:paraId="5A2551F9" w14:textId="77777777" w:rsidTr="00417211">
        <w:trPr>
          <w:trHeight w:val="934"/>
          <w:tblHeader/>
        </w:trPr>
        <w:tc>
          <w:tcPr>
            <w:tcW w:w="1135" w:type="dxa"/>
            <w:shd w:val="clear" w:color="auto" w:fill="auto"/>
          </w:tcPr>
          <w:p w14:paraId="027659CC" w14:textId="77777777" w:rsidR="003855E4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bookmarkStart w:id="6" w:name="_Hlk134559519"/>
            <w:r w:rsidRPr="007E7A99">
              <w:rPr>
                <w:b/>
                <w:bCs/>
                <w:sz w:val="24"/>
                <w:szCs w:val="24"/>
              </w:rPr>
              <w:t xml:space="preserve">Код </w:t>
            </w:r>
          </w:p>
          <w:p w14:paraId="6BD0D00C" w14:textId="115FA54E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  <w:shd w:val="clear" w:color="auto" w:fill="auto"/>
          </w:tcPr>
          <w:p w14:paraId="44CA464F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  <w:shd w:val="clear" w:color="auto" w:fill="auto"/>
          </w:tcPr>
          <w:p w14:paraId="1EF8188C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9" w:type="dxa"/>
            <w:shd w:val="clear" w:color="auto" w:fill="auto"/>
          </w:tcPr>
          <w:p w14:paraId="2ED27027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</w:tbl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551"/>
        <w:gridCol w:w="3969"/>
      </w:tblGrid>
      <w:tr w:rsidR="00A33187" w:rsidRPr="00936F95" w14:paraId="68A36B50" w14:textId="77777777" w:rsidTr="00614632">
        <w:trPr>
          <w:trHeight w:val="4075"/>
        </w:trPr>
        <w:tc>
          <w:tcPr>
            <w:tcW w:w="1135" w:type="dxa"/>
            <w:vMerge w:val="restart"/>
            <w:shd w:val="clear" w:color="auto" w:fill="auto"/>
          </w:tcPr>
          <w:p w14:paraId="0F173294" w14:textId="1B43A989" w:rsidR="00A33187" w:rsidRPr="00BC7948" w:rsidRDefault="00A33187" w:rsidP="00A33187">
            <w:pPr>
              <w:pStyle w:val="TableParagraph"/>
              <w:rPr>
                <w:b/>
                <w:bCs/>
                <w:sz w:val="24"/>
                <w:szCs w:val="24"/>
                <w:highlight w:val="yellow"/>
                <w:lang w:val="ru-RU"/>
              </w:rPr>
            </w:pPr>
            <w:bookmarkStart w:id="7" w:name="_Hlk134879375"/>
            <w:bookmarkStart w:id="8" w:name="_Hlk134559818"/>
            <w:bookmarkEnd w:id="6"/>
            <w:r w:rsidRPr="00BC7948">
              <w:rPr>
                <w:b/>
                <w:bCs/>
                <w:sz w:val="24"/>
                <w:szCs w:val="24"/>
                <w:lang w:val="ru-RU"/>
              </w:rPr>
              <w:t>УК</w:t>
            </w:r>
            <w:r w:rsidRPr="00BC7948">
              <w:rPr>
                <w:b/>
                <w:bCs/>
                <w:sz w:val="24"/>
                <w:szCs w:val="24"/>
              </w:rPr>
              <w:t>-</w:t>
            </w:r>
            <w:r w:rsidRPr="00BC7948">
              <w:rPr>
                <w:b/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C1F8D" w14:textId="5DCFCF49" w:rsidR="00A33187" w:rsidRPr="00944DBC" w:rsidRDefault="00A33187" w:rsidP="007E0A33">
            <w:pPr>
              <w:pStyle w:val="Default"/>
            </w:pPr>
            <w: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ED230" w14:textId="77777777" w:rsidR="00A33187" w:rsidRDefault="00A33187" w:rsidP="007E0A33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6E531825" w14:textId="5262DCD6" w:rsidR="00A33187" w:rsidRPr="00944DBC" w:rsidRDefault="00A33187" w:rsidP="007E0A33">
            <w:pPr>
              <w:shd w:val="clear" w:color="auto" w:fill="FFFFFF"/>
              <w:spacing w:after="0" w:line="120" w:lineRule="auto"/>
              <w:contextualSpacing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04D23EED" w14:textId="3B81C1B7" w:rsidR="00A33187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42735A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42735A">
              <w:rPr>
                <w:rStyle w:val="FontStyle12"/>
                <w:rFonts w:eastAsia="Calibri"/>
                <w:bCs/>
                <w:sz w:val="24"/>
                <w:szCs w:val="24"/>
              </w:rPr>
              <w:t>принципы эффективной индивидуальной и командной работы</w:t>
            </w:r>
            <w:r w:rsidR="0042735A" w:rsidRPr="0042735A">
              <w:rPr>
                <w:rStyle w:val="FontStyle12"/>
                <w:rFonts w:eastAsia="Calibri"/>
                <w:bCs/>
                <w:sz w:val="24"/>
                <w:szCs w:val="24"/>
              </w:rPr>
              <w:t>,</w:t>
            </w:r>
            <w:r w:rsidR="0042735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основы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делового</w:t>
            </w:r>
            <w:r w:rsidR="0042735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взаимодействия</w:t>
            </w:r>
            <w:r w:rsidR="00233758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и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презентации результатов работы</w:t>
            </w:r>
            <w:r w:rsidR="00233758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7BF164F7" w14:textId="77777777" w:rsidR="001D4816" w:rsidRPr="00233758" w:rsidRDefault="001D4816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10C4CAC4" w14:textId="666493AA" w:rsidR="00A33187" w:rsidRPr="001D4816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233758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233758">
              <w:rPr>
                <w:rStyle w:val="FontStyle12"/>
                <w:rFonts w:eastAsia="Calibri"/>
                <w:bCs/>
                <w:sz w:val="24"/>
                <w:szCs w:val="24"/>
              </w:rPr>
              <w:t>эффективно организовывать индивидуальную работу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и выстраивать деловое взаимодействие в рамках команды для достижения общего результата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,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успешно презентовать результаты работы.</w:t>
            </w:r>
          </w:p>
        </w:tc>
      </w:tr>
      <w:tr w:rsidR="00A33187" w:rsidRPr="00936F95" w14:paraId="5FDAF9EE" w14:textId="77777777" w:rsidTr="003D17BC">
        <w:trPr>
          <w:trHeight w:val="2066"/>
        </w:trPr>
        <w:tc>
          <w:tcPr>
            <w:tcW w:w="1135" w:type="dxa"/>
            <w:vMerge/>
            <w:shd w:val="clear" w:color="auto" w:fill="auto"/>
          </w:tcPr>
          <w:p w14:paraId="6058B90C" w14:textId="77777777" w:rsidR="00A33187" w:rsidRPr="006209E6" w:rsidRDefault="00A33187" w:rsidP="00A33187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FEB28" w14:textId="77777777" w:rsidR="00A33187" w:rsidRPr="00944DBC" w:rsidRDefault="00A33187" w:rsidP="007E0A33">
            <w:pPr>
              <w:pStyle w:val="Default"/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14AC5" w14:textId="77777777" w:rsidR="00A33187" w:rsidRDefault="00A33187" w:rsidP="007E0A33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  <w:p w14:paraId="4BAD49A7" w14:textId="546B89C6" w:rsidR="00A33187" w:rsidRPr="00944DBC" w:rsidRDefault="00A33187" w:rsidP="007E0A33">
            <w:pPr>
              <w:shd w:val="clear" w:color="auto" w:fill="FFFFFF"/>
              <w:spacing w:after="0" w:line="12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7083676" w14:textId="03332C8E" w:rsidR="00A33187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1D481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этические нормы межличностного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профессионального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взаимодействия.</w:t>
            </w:r>
          </w:p>
          <w:p w14:paraId="7F7F076C" w14:textId="77777777" w:rsidR="001D4816" w:rsidRDefault="001D4816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68B416C9" w14:textId="021B7F5D" w:rsidR="00A33187" w:rsidRPr="006209E6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1D481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>выстраивать межличностное профессиональное взаимодействие с учетом этики делового общения.</w:t>
            </w:r>
          </w:p>
        </w:tc>
      </w:tr>
      <w:tr w:rsidR="00A33187" w:rsidRPr="00936F95" w14:paraId="7C32F013" w14:textId="77777777" w:rsidTr="00614632">
        <w:trPr>
          <w:trHeight w:val="1767"/>
        </w:trPr>
        <w:tc>
          <w:tcPr>
            <w:tcW w:w="1135" w:type="dxa"/>
            <w:vMerge/>
            <w:shd w:val="clear" w:color="auto" w:fill="auto"/>
          </w:tcPr>
          <w:p w14:paraId="426002EB" w14:textId="77777777" w:rsidR="00A33187" w:rsidRPr="006209E6" w:rsidRDefault="00A33187" w:rsidP="00A33187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CC9EF" w14:textId="77777777" w:rsidR="00A33187" w:rsidRPr="00944DBC" w:rsidRDefault="00A33187" w:rsidP="007E0A33">
            <w:pPr>
              <w:pStyle w:val="Defaul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C657B" w14:textId="77777777" w:rsidR="00A33187" w:rsidRDefault="00A33187" w:rsidP="007E0A33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1ABBCA7D" w14:textId="79ACD961" w:rsidR="00A33187" w:rsidRPr="00944DBC" w:rsidRDefault="00A33187" w:rsidP="007E0A33">
            <w:pPr>
              <w:shd w:val="clear" w:color="auto" w:fill="FFFFFF"/>
              <w:spacing w:after="0" w:line="12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7CDA74C" w14:textId="423B367C" w:rsidR="00A33187" w:rsidRPr="00A4576B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423CD0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635317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учету особенностей поведения </w:t>
            </w:r>
            <w:r w:rsidR="00A4576B">
              <w:rPr>
                <w:rStyle w:val="FontStyle12"/>
                <w:rFonts w:eastAsia="Calibri"/>
                <w:bCs/>
                <w:sz w:val="24"/>
                <w:szCs w:val="24"/>
              </w:rPr>
              <w:t>участников</w:t>
            </w:r>
            <w:r w:rsidR="00635317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команды </w:t>
            </w:r>
            <w:r w:rsidR="00A4576B">
              <w:rPr>
                <w:rStyle w:val="FontStyle12"/>
                <w:rFonts w:eastAsia="Calibri"/>
                <w:bCs/>
                <w:sz w:val="24"/>
                <w:szCs w:val="24"/>
              </w:rPr>
              <w:t>в рамках решения общих задач</w:t>
            </w:r>
            <w:r w:rsidR="00A4576B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1BFC9947" w14:textId="77777777" w:rsidR="001D4816" w:rsidRPr="00A4576B" w:rsidRDefault="001D4816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3153F035" w14:textId="5FAF7613" w:rsidR="00A4576B" w:rsidRPr="00A4576B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A4576B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A4576B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учитывать особенности участников команды с целью наиболее эффективного решения общих задач.</w:t>
            </w:r>
          </w:p>
        </w:tc>
      </w:tr>
      <w:bookmarkEnd w:id="7"/>
      <w:tr w:rsidR="00A33187" w:rsidRPr="00311971" w14:paraId="4EE6F006" w14:textId="77777777" w:rsidTr="00614632">
        <w:trPr>
          <w:trHeight w:val="2813"/>
        </w:trPr>
        <w:tc>
          <w:tcPr>
            <w:tcW w:w="1135" w:type="dxa"/>
            <w:vMerge w:val="restart"/>
            <w:shd w:val="clear" w:color="auto" w:fill="auto"/>
          </w:tcPr>
          <w:p w14:paraId="7CC6529A" w14:textId="7626EA6E" w:rsidR="00A33187" w:rsidRPr="00BC7948" w:rsidRDefault="00A33187" w:rsidP="00A33187">
            <w:pPr>
              <w:pStyle w:val="TableParagraph"/>
              <w:rPr>
                <w:b/>
                <w:bCs/>
                <w:sz w:val="24"/>
                <w:szCs w:val="24"/>
                <w:lang w:val="ru-RU"/>
              </w:rPr>
            </w:pPr>
            <w:r w:rsidRPr="00BC7948">
              <w:rPr>
                <w:b/>
                <w:bCs/>
                <w:sz w:val="24"/>
                <w:szCs w:val="24"/>
              </w:rPr>
              <w:lastRenderedPageBreak/>
              <w:t>ПКН-</w:t>
            </w:r>
            <w:r w:rsidR="0004125D" w:rsidRPr="00BC7948">
              <w:rPr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BD5FB" w14:textId="526CF882" w:rsidR="00A33187" w:rsidRPr="00A33187" w:rsidRDefault="0004125D" w:rsidP="007E0A3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04125D">
              <w:rPr>
                <w:lang w:val="ru-RU"/>
              </w:rPr>
              <w:t>Способность оценивать показатели деятельности экономических субъектов</w:t>
            </w:r>
            <w:r w:rsidR="00A33187">
              <w:rPr>
                <w:lang w:val="ru-RU"/>
              </w:rPr>
              <w:t>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CD7B9" w14:textId="6BBD5982" w:rsidR="00A33187" w:rsidRPr="005A6304" w:rsidRDefault="00A33187" w:rsidP="007E0A3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A6304">
              <w:rPr>
                <w:sz w:val="24"/>
                <w:szCs w:val="24"/>
                <w:lang w:val="ru-RU"/>
              </w:rPr>
              <w:t xml:space="preserve">1. </w:t>
            </w:r>
            <w:r w:rsidR="00D135DA" w:rsidRPr="00D135DA">
              <w:rPr>
                <w:sz w:val="24"/>
                <w:szCs w:val="24"/>
                <w:lang w:val="ru-RU"/>
              </w:rPr>
              <w:t>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3969" w:type="dxa"/>
            <w:shd w:val="clear" w:color="auto" w:fill="auto"/>
          </w:tcPr>
          <w:p w14:paraId="547E3CA6" w14:textId="1C026F55" w:rsidR="00A33187" w:rsidRPr="00D135DA" w:rsidRDefault="00A33187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A352BA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D135D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проведению анализа </w:t>
            </w:r>
            <w:r w:rsidR="00D135DA" w:rsidRPr="00D135D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внешней и внутренней среды ведения бизнеса, </w:t>
            </w:r>
            <w:r w:rsidR="00FE260E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инструментарий анализа эффективности деятельности </w:t>
            </w:r>
            <w:r w:rsidR="00FE260E" w:rsidRPr="00D135DA">
              <w:rPr>
                <w:rStyle w:val="FontStyle12"/>
                <w:rFonts w:eastAsia="Calibri"/>
                <w:bCs/>
                <w:sz w:val="24"/>
                <w:szCs w:val="24"/>
              </w:rPr>
              <w:t>экономических субъектов</w:t>
            </w:r>
            <w:r w:rsidR="00FE260E" w:rsidRPr="00FE260E">
              <w:rPr>
                <w:rStyle w:val="FontStyle12"/>
                <w:rFonts w:eastAsia="Calibri"/>
                <w:bCs/>
                <w:sz w:val="24"/>
                <w:szCs w:val="24"/>
              </w:rPr>
              <w:t>,</w:t>
            </w:r>
            <w:r w:rsidR="00FE260E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</w:t>
            </w:r>
            <w:r w:rsidR="00D135DA" w:rsidRPr="00D135DA">
              <w:rPr>
                <w:rStyle w:val="FontStyle12"/>
                <w:rFonts w:eastAsia="Calibri"/>
                <w:bCs/>
                <w:sz w:val="24"/>
                <w:szCs w:val="24"/>
              </w:rPr>
              <w:t>основные факторы экономического роста</w:t>
            </w:r>
            <w:r w:rsidR="007556D0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7AE2E607" w14:textId="77777777" w:rsidR="001526F4" w:rsidRPr="00A352BA" w:rsidRDefault="001526F4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105CB05F" w14:textId="4D71C18E" w:rsidR="00A33187" w:rsidRPr="00A352BA" w:rsidRDefault="00A33187" w:rsidP="007E0A33">
            <w:pPr>
              <w:pStyle w:val="TableParagraph"/>
              <w:ind w:left="0"/>
              <w:rPr>
                <w:lang w:val="ru-RU"/>
              </w:rPr>
            </w:pPr>
            <w:r w:rsidRPr="00A352B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  <w:lang w:val="ru-RU"/>
              </w:rPr>
              <w:t>Уметь</w:t>
            </w:r>
            <w:r w:rsidRPr="00A352BA">
              <w:rPr>
                <w:rStyle w:val="FontStyle12"/>
                <w:rFonts w:eastAsia="Calibri"/>
                <w:b/>
                <w:sz w:val="24"/>
                <w:szCs w:val="24"/>
                <w:lang w:val="ru-RU"/>
              </w:rPr>
              <w:t>:</w:t>
            </w:r>
            <w:r w:rsidR="00A352BA">
              <w:rPr>
                <w:rStyle w:val="FontStyle12"/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="00D135DA" w:rsidRPr="00D135D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>анализировать внутреннюю и внешнюю среду ведения бизнеса,</w:t>
            </w:r>
            <w:r w:rsidR="00D135D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 xml:space="preserve"> оценивать </w:t>
            </w:r>
            <w:r w:rsidR="00D135DA" w:rsidRPr="00D135D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>эффективност</w:t>
            </w:r>
            <w:r w:rsidR="00F30698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>ь</w:t>
            </w:r>
            <w:r w:rsidR="00D135DA" w:rsidRPr="00D135D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 xml:space="preserve"> деятельности экономических субъектов,</w:t>
            </w:r>
            <w:r w:rsidR="00D135D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 xml:space="preserve"> а также текущее состояние и перспективы экономического роста</w:t>
            </w:r>
            <w:r w:rsidR="00A352BA">
              <w:rPr>
                <w:rStyle w:val="FontStyle12"/>
                <w:rFonts w:eastAsia="Calibri"/>
                <w:bCs/>
                <w:sz w:val="24"/>
                <w:szCs w:val="24"/>
                <w:lang w:val="ru-RU"/>
              </w:rPr>
              <w:t>.</w:t>
            </w:r>
          </w:p>
        </w:tc>
      </w:tr>
      <w:tr w:rsidR="00A33187" w:rsidRPr="00311971" w14:paraId="68BAAA6D" w14:textId="77777777" w:rsidTr="003D17BC">
        <w:trPr>
          <w:trHeight w:val="2609"/>
        </w:trPr>
        <w:tc>
          <w:tcPr>
            <w:tcW w:w="1135" w:type="dxa"/>
            <w:vMerge/>
            <w:shd w:val="clear" w:color="auto" w:fill="auto"/>
          </w:tcPr>
          <w:p w14:paraId="0DE08981" w14:textId="77777777" w:rsidR="00A33187" w:rsidRPr="00A352BA" w:rsidRDefault="00A33187" w:rsidP="005A630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7A07CEE9" w14:textId="77777777" w:rsidR="00A33187" w:rsidRPr="00A352BA" w:rsidRDefault="00A33187" w:rsidP="005A630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9B190" w14:textId="722A46A8" w:rsidR="00A33187" w:rsidRPr="005A6304" w:rsidRDefault="00A33187" w:rsidP="005A6304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5A6304">
              <w:rPr>
                <w:sz w:val="24"/>
                <w:szCs w:val="24"/>
                <w:lang w:val="ru-RU"/>
              </w:rPr>
              <w:t xml:space="preserve">2. </w:t>
            </w:r>
            <w:r w:rsidR="00D135DA" w:rsidRPr="00D135DA">
              <w:rPr>
                <w:sz w:val="24"/>
                <w:szCs w:val="24"/>
                <w:lang w:val="ru-RU"/>
              </w:rPr>
              <w:t>Рассчитывает и интерпретирует показатели деятельности экономических субъектов</w:t>
            </w:r>
            <w:r w:rsidR="00D135D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61304F91" w14:textId="4F3C1734" w:rsidR="00A33187" w:rsidRPr="00B373DD" w:rsidRDefault="00A33187" w:rsidP="005A6304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03118E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B373DD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основные показатели </w:t>
            </w:r>
            <w:r w:rsidR="00B373DD" w:rsidRPr="00B373DD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деятельности экономических субъектов, </w:t>
            </w:r>
            <w:r w:rsidR="00B373DD">
              <w:rPr>
                <w:rStyle w:val="FontStyle12"/>
                <w:rFonts w:eastAsia="Calibri"/>
                <w:bCs/>
                <w:sz w:val="24"/>
                <w:szCs w:val="24"/>
              </w:rPr>
              <w:t>порядок их расчета и применения на практике.</w:t>
            </w:r>
          </w:p>
          <w:p w14:paraId="204AF457" w14:textId="77777777" w:rsidR="001526F4" w:rsidRPr="00936F95" w:rsidRDefault="001526F4" w:rsidP="005A6304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5B3DB0F6" w14:textId="3846E824" w:rsidR="00A33187" w:rsidRPr="00FE260E" w:rsidRDefault="00A33187" w:rsidP="00B373DD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118E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03118E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B373DD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рассчитывать и корректно интерпретировать основные показатели </w:t>
            </w:r>
            <w:r w:rsidR="00B373DD" w:rsidRPr="00B373DD">
              <w:rPr>
                <w:rStyle w:val="FontStyle12"/>
                <w:rFonts w:eastAsia="Calibri"/>
                <w:bCs/>
                <w:sz w:val="24"/>
                <w:szCs w:val="24"/>
              </w:rPr>
              <w:t>деятельности экономических субъектов</w:t>
            </w:r>
            <w:r w:rsidR="00B373DD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</w:tc>
      </w:tr>
      <w:bookmarkEnd w:id="8"/>
      <w:tr w:rsidR="0004125D" w:rsidRPr="00936F95" w14:paraId="16FB913F" w14:textId="77777777" w:rsidTr="003D17BC">
        <w:trPr>
          <w:trHeight w:val="2392"/>
        </w:trPr>
        <w:tc>
          <w:tcPr>
            <w:tcW w:w="1135" w:type="dxa"/>
            <w:vMerge w:val="restart"/>
            <w:shd w:val="clear" w:color="auto" w:fill="auto"/>
          </w:tcPr>
          <w:p w14:paraId="59AAFE6D" w14:textId="77777777" w:rsidR="0004125D" w:rsidRPr="00BC7948" w:rsidRDefault="0004125D" w:rsidP="00614632">
            <w:pPr>
              <w:pStyle w:val="TableParagraph"/>
              <w:rPr>
                <w:b/>
                <w:bCs/>
                <w:sz w:val="24"/>
                <w:szCs w:val="24"/>
                <w:highlight w:val="yellow"/>
                <w:lang w:val="ru-RU"/>
              </w:rPr>
            </w:pPr>
            <w:r w:rsidRPr="00BC7948">
              <w:rPr>
                <w:b/>
                <w:bCs/>
                <w:sz w:val="24"/>
                <w:szCs w:val="24"/>
              </w:rPr>
              <w:t>ПКП-</w:t>
            </w:r>
            <w:r w:rsidRPr="00BC7948">
              <w:rPr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F8420" w14:textId="77777777" w:rsidR="0004125D" w:rsidRPr="00944DBC" w:rsidRDefault="0004125D" w:rsidP="007E0A33">
            <w:pPr>
              <w:pStyle w:val="Default"/>
            </w:pPr>
            <w:r>
              <w:rPr>
                <w:rStyle w:val="FontStyle12"/>
                <w:sz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C8202" w14:textId="77777777" w:rsidR="0004125D" w:rsidRPr="00944DBC" w:rsidRDefault="0004125D" w:rsidP="007E0A33">
            <w:pPr>
              <w:spacing w:after="0" w:line="240" w:lineRule="auto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</w:tc>
        <w:tc>
          <w:tcPr>
            <w:tcW w:w="3969" w:type="dxa"/>
            <w:shd w:val="clear" w:color="auto" w:fill="auto"/>
          </w:tcPr>
          <w:p w14:paraId="5F048461" w14:textId="77777777" w:rsidR="0004125D" w:rsidRPr="003A1AAD" w:rsidRDefault="0004125D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 подходы и инструментарий анализа финансовых рынков.</w:t>
            </w:r>
          </w:p>
          <w:p w14:paraId="4B576E9B" w14:textId="77777777" w:rsidR="0004125D" w:rsidRPr="00936F95" w:rsidRDefault="0004125D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743B0354" w14:textId="77777777" w:rsidR="0004125D" w:rsidRPr="00B81BEF" w:rsidRDefault="0004125D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3A1AAD">
              <w:rPr>
                <w:rStyle w:val="FontStyle12"/>
                <w:rFonts w:eastAsia="Calibri"/>
                <w:bCs/>
                <w:sz w:val="24"/>
                <w:szCs w:val="24"/>
              </w:rPr>
              <w:t>применять на практике современные подходы и инструментарий анализа финансовых рынков.</w:t>
            </w:r>
          </w:p>
        </w:tc>
      </w:tr>
      <w:tr w:rsidR="0004125D" w:rsidRPr="00936F95" w14:paraId="4B0146E0" w14:textId="77777777" w:rsidTr="003D17BC">
        <w:trPr>
          <w:trHeight w:val="3957"/>
        </w:trPr>
        <w:tc>
          <w:tcPr>
            <w:tcW w:w="1135" w:type="dxa"/>
            <w:vMerge/>
            <w:shd w:val="clear" w:color="auto" w:fill="auto"/>
          </w:tcPr>
          <w:p w14:paraId="4BFFEEBC" w14:textId="77777777" w:rsidR="0004125D" w:rsidRPr="001D5770" w:rsidRDefault="0004125D" w:rsidP="00614632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67BC3" w14:textId="77777777" w:rsidR="0004125D" w:rsidRPr="00944DBC" w:rsidRDefault="0004125D" w:rsidP="007E0A33">
            <w:pPr>
              <w:pStyle w:val="Default"/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6BD09" w14:textId="77777777" w:rsidR="0004125D" w:rsidRPr="00944DBC" w:rsidRDefault="0004125D" w:rsidP="007E0A33">
            <w:pPr>
              <w:spacing w:line="240" w:lineRule="auto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3969" w:type="dxa"/>
            <w:shd w:val="clear" w:color="auto" w:fill="auto"/>
          </w:tcPr>
          <w:p w14:paraId="263EC9E7" w14:textId="77777777" w:rsidR="0004125D" w:rsidRDefault="0004125D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подходы к прогнозированию перспектив развития и новых явлений на финансовых рынках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>.</w:t>
            </w:r>
          </w:p>
          <w:p w14:paraId="51D46F45" w14:textId="77777777" w:rsidR="0004125D" w:rsidRPr="00936F95" w:rsidRDefault="0004125D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5DBD876D" w14:textId="77777777" w:rsidR="0004125D" w:rsidRPr="00027781" w:rsidRDefault="0004125D" w:rsidP="007E0A33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применять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прогнозированию перспектив развития и новых явлений на финансовых рынках,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в том числе с целью разработки инновационных финансовых продуктов. 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</w:p>
        </w:tc>
      </w:tr>
    </w:tbl>
    <w:p w14:paraId="1161F5BF" w14:textId="09718A8B" w:rsidR="00E10F4E" w:rsidRDefault="00E10F4E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DC9FC8" w14:textId="21EA98B8" w:rsidR="003D17BC" w:rsidRDefault="003D17BC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F1953F" w14:textId="77777777" w:rsidR="003D17BC" w:rsidRDefault="003D17BC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F86A2F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Ref83289544"/>
      <w:bookmarkStart w:id="10" w:name="_Toc127462825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9"/>
      <w:bookmarkEnd w:id="10"/>
    </w:p>
    <w:p w14:paraId="3E9C1054" w14:textId="673EA96B" w:rsidR="005F6A6E" w:rsidRPr="005F6A6E" w:rsidRDefault="00DE6E7C" w:rsidP="005F6A6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3"/>
      <w:bookmarkStart w:id="12" w:name="_Toc127462826"/>
      <w:bookmarkStart w:id="13" w:name="_Ref83289561"/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>Дисциплина «</w:t>
      </w:r>
      <w:r w:rsidR="003D17BC">
        <w:rPr>
          <w:rFonts w:ascii="Times New Roman" w:hAnsi="Times New Roman"/>
          <w:color w:val="000000"/>
          <w:sz w:val="28"/>
          <w:szCs w:val="28"/>
          <w:u w:color="000000"/>
        </w:rPr>
        <w:t>Управление инвестициями</w:t>
      </w:r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 xml:space="preserve">» </w:t>
      </w:r>
      <w:bookmarkEnd w:id="11"/>
      <w:bookmarkEnd w:id="12"/>
      <w:r w:rsidR="005F6A6E" w:rsidRPr="005F6A6E">
        <w:rPr>
          <w:rFonts w:ascii="Times New Roman" w:hAnsi="Times New Roman" w:cs="Times New Roman"/>
          <w:sz w:val="28"/>
          <w:szCs w:val="28"/>
        </w:rPr>
        <w:t xml:space="preserve">входит в цикл профиля (элективный) ОП «Экономика и финансы», Профиль: «Финансовые рынки и финтех» по направлению подготовки 38.03.01 </w:t>
      </w:r>
      <w:r w:rsidR="005F6A6E">
        <w:rPr>
          <w:rFonts w:ascii="Times New Roman" w:hAnsi="Times New Roman" w:cs="Times New Roman"/>
          <w:sz w:val="28"/>
          <w:szCs w:val="28"/>
        </w:rPr>
        <w:t>«</w:t>
      </w:r>
      <w:r w:rsidR="005F6A6E" w:rsidRPr="005F6A6E">
        <w:rPr>
          <w:rFonts w:ascii="Times New Roman" w:hAnsi="Times New Roman" w:cs="Times New Roman"/>
          <w:sz w:val="28"/>
          <w:szCs w:val="28"/>
        </w:rPr>
        <w:t>Экономика</w:t>
      </w:r>
      <w:r w:rsidR="005F6A6E">
        <w:rPr>
          <w:rFonts w:ascii="Times New Roman" w:hAnsi="Times New Roman" w:cs="Times New Roman"/>
          <w:sz w:val="28"/>
          <w:szCs w:val="28"/>
        </w:rPr>
        <w:t>»</w:t>
      </w:r>
      <w:r w:rsidR="005F6A6E" w:rsidRPr="005F6A6E">
        <w:rPr>
          <w:rFonts w:ascii="Times New Roman" w:hAnsi="Times New Roman" w:cs="Times New Roman"/>
          <w:sz w:val="28"/>
          <w:szCs w:val="28"/>
        </w:rPr>
        <w:t>.</w:t>
      </w:r>
    </w:p>
    <w:p w14:paraId="2DBF4BF4" w14:textId="6696B49E" w:rsidR="003F4884" w:rsidRPr="000D4906" w:rsidRDefault="003F4884" w:rsidP="005F6A6E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</w:pPr>
    </w:p>
    <w:p w14:paraId="1ED1958D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27462827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  <w:bookmarkEnd w:id="14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4A44454" w14:textId="4E3B528A" w:rsidR="006E3D3C" w:rsidRPr="00A45163" w:rsidRDefault="00DE6E7C" w:rsidP="00A45163">
      <w:pPr>
        <w:pStyle w:val="af1"/>
        <w:widowControl w:val="0"/>
        <w:suppressAutoHyphens w:val="0"/>
        <w:spacing w:after="0"/>
        <w:ind w:left="567" w:right="-143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   Таблица 2</w:t>
      </w:r>
    </w:p>
    <w:tbl>
      <w:tblPr>
        <w:tblW w:w="9356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387"/>
        <w:gridCol w:w="1984"/>
        <w:gridCol w:w="1985"/>
      </w:tblGrid>
      <w:tr w:rsidR="006E3D3C" w14:paraId="5F1954DE" w14:textId="77777777" w:rsidTr="006E3D3C">
        <w:trPr>
          <w:trHeight w:val="380"/>
          <w:tblHeader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37FC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A6EC" w14:textId="6BE00F82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 xml:space="preserve">Всего в з/е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и часах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868D" w14:textId="02F66B03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Семестр</w:t>
            </w:r>
            <w:r w:rsidR="00565E57">
              <w:rPr>
                <w:rFonts w:ascii="Times New Roman" w:hAnsi="Times New Roman"/>
                <w:b/>
                <w:sz w:val="24"/>
                <w:szCs w:val="24"/>
              </w:rPr>
              <w:t xml:space="preserve"> 7</w:t>
            </w:r>
          </w:p>
          <w:p w14:paraId="3C4C8865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6E3D3C" w14:paraId="2732459C" w14:textId="77777777" w:rsidTr="006E3D3C">
        <w:trPr>
          <w:trHeight w:val="146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C21B" w14:textId="49CE74D5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87081" w14:textId="77777777" w:rsidR="006E3D3C" w:rsidRPr="003811F9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sz w:val="24"/>
                <w:szCs w:val="24"/>
              </w:rPr>
              <w:t>3/108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F7E2" w14:textId="77777777" w:rsidR="006E3D3C" w:rsidRPr="003811F9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6E3D3C" w14:paraId="31462236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4777" w14:textId="0DBFE285" w:rsidR="006E3D3C" w:rsidRPr="003811F9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793F" w14:textId="77777777" w:rsidR="006E3D3C" w:rsidRPr="003811F9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37A2" w14:textId="77777777" w:rsidR="006E3D3C" w:rsidRPr="003811F9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6E3D3C" w14:paraId="36FE524E" w14:textId="77777777" w:rsidTr="006E3D3C">
        <w:trPr>
          <w:trHeight w:val="35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B3BB8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EF455" w14:textId="77777777" w:rsidR="006E3D3C" w:rsidRPr="006E3D3C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4FB2" w14:textId="77777777" w:rsidR="006E3D3C" w:rsidRPr="006E3D3C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E3D3C" w14:paraId="699A9F26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50BA" w14:textId="1561B833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D9F8" w14:textId="77777777" w:rsidR="006E3D3C" w:rsidRPr="006E3D3C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D63C" w14:textId="77777777" w:rsidR="006E3D3C" w:rsidRPr="006E3D3C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E3D3C" w14:paraId="2167E5A3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6F76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8E8F7" w14:textId="77777777" w:rsidR="006E3D3C" w:rsidRPr="003811F9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4989" w14:textId="77777777" w:rsidR="006E3D3C" w:rsidRPr="003811F9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11F9">
              <w:rPr>
                <w:rFonts w:ascii="Times New Roman" w:hAnsi="Times New Roman"/>
                <w:b/>
                <w:i/>
                <w:sz w:val="24"/>
                <w:szCs w:val="24"/>
              </w:rPr>
              <w:t>74</w:t>
            </w:r>
          </w:p>
        </w:tc>
      </w:tr>
      <w:tr w:rsidR="006E3D3C" w14:paraId="1F456843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6207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68C8" w14:textId="77777777" w:rsidR="006E3D3C" w:rsidRPr="006E3D3C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28A02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6E3D3C" w14:paraId="6E7AC129" w14:textId="77777777" w:rsidTr="006E3D3C">
        <w:trPr>
          <w:trHeight w:val="41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9DA5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8B79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7434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5C940232" w14:textId="097BFCF7" w:rsidR="003F4884" w:rsidRPr="007E7A99" w:rsidRDefault="00DE6E7C" w:rsidP="00E24146">
      <w:pPr>
        <w:pStyle w:val="af1"/>
        <w:widowControl w:val="0"/>
        <w:suppressAutoHyphens w:val="0"/>
        <w:spacing w:after="0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</w:t>
      </w:r>
    </w:p>
    <w:p w14:paraId="35252F14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Ref83289567"/>
      <w:bookmarkStart w:id="16" w:name="_Toc127462828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</w:p>
    <w:p w14:paraId="6E8BCFDB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Ref83289570"/>
      <w:bookmarkStart w:id="18" w:name="_Toc127462829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7"/>
      <w:bookmarkEnd w:id="18"/>
    </w:p>
    <w:p w14:paraId="35424818" w14:textId="5354D491" w:rsidR="00225A6B" w:rsidRDefault="00225A6B" w:rsidP="00684BB1">
      <w:pPr>
        <w:tabs>
          <w:tab w:val="left" w:pos="993"/>
          <w:tab w:val="left" w:pos="1276"/>
          <w:tab w:val="left" w:pos="1418"/>
          <w:tab w:val="left" w:pos="2552"/>
        </w:tabs>
        <w:spacing w:line="12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86B9B5C" w14:textId="6F1E8AE0" w:rsidR="00C05CE4" w:rsidRDefault="00D93A6A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r w:rsidRPr="00D93A6A">
        <w:rPr>
          <w:rFonts w:ascii="Times New Roman" w:hAnsi="Times New Roman" w:cs="Times New Roman"/>
          <w:b/>
          <w:bCs/>
          <w:sz w:val="28"/>
          <w:szCs w:val="28"/>
        </w:rPr>
        <w:t>Тема 1</w:t>
      </w:r>
      <w:r w:rsidR="00C05CE4" w:rsidRPr="00D93A6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93A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52C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Общие</w:t>
      </w:r>
      <w:r w:rsidR="009C4071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r w:rsidR="00341FA4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подходы к</w:t>
      </w:r>
      <w:r w:rsidR="005776DB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управлени</w:t>
      </w:r>
      <w:r w:rsidR="00341FA4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ю</w:t>
      </w:r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</w:t>
      </w:r>
      <w:r w:rsidRPr="00D93A6A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инвести</w:t>
      </w:r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циями</w:t>
      </w:r>
      <w:r w:rsidRPr="00D93A6A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.</w:t>
      </w:r>
    </w:p>
    <w:p w14:paraId="0486D403" w14:textId="77777777" w:rsidR="001D2341" w:rsidRDefault="001D2341" w:rsidP="00EC57BF">
      <w:pPr>
        <w:tabs>
          <w:tab w:val="left" w:pos="993"/>
          <w:tab w:val="left" w:pos="1276"/>
          <w:tab w:val="left" w:pos="1418"/>
          <w:tab w:val="left" w:pos="2552"/>
        </w:tabs>
        <w:spacing w:line="72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0B5CBE7" w14:textId="6AD839A8" w:rsidR="009C4071" w:rsidRDefault="00341FA4" w:rsidP="00413CF1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C4071">
        <w:rPr>
          <w:rFonts w:ascii="Times New Roman" w:hAnsi="Times New Roman" w:cs="Times New Roman"/>
          <w:sz w:val="28"/>
          <w:szCs w:val="28"/>
        </w:rPr>
        <w:t>одходы</w:t>
      </w:r>
      <w:r w:rsidR="005776DB">
        <w:rPr>
          <w:rFonts w:ascii="Times New Roman" w:hAnsi="Times New Roman" w:cs="Times New Roman"/>
          <w:sz w:val="28"/>
          <w:szCs w:val="28"/>
        </w:rPr>
        <w:t xml:space="preserve"> </w:t>
      </w:r>
      <w:r w:rsidR="009C4071">
        <w:rPr>
          <w:rFonts w:ascii="Times New Roman" w:hAnsi="Times New Roman" w:cs="Times New Roman"/>
          <w:sz w:val="28"/>
          <w:szCs w:val="28"/>
        </w:rPr>
        <w:t xml:space="preserve">к </w:t>
      </w:r>
      <w:r w:rsidR="00684BB1" w:rsidRPr="00684BB1">
        <w:rPr>
          <w:rFonts w:ascii="Times New Roman" w:hAnsi="Times New Roman" w:cs="Times New Roman"/>
          <w:sz w:val="28"/>
          <w:szCs w:val="28"/>
        </w:rPr>
        <w:t>планировани</w:t>
      </w:r>
      <w:r w:rsidR="009C4071">
        <w:rPr>
          <w:rFonts w:ascii="Times New Roman" w:hAnsi="Times New Roman" w:cs="Times New Roman"/>
          <w:sz w:val="28"/>
          <w:szCs w:val="28"/>
        </w:rPr>
        <w:t>ю</w:t>
      </w:r>
      <w:r w:rsidR="00684BB1" w:rsidRPr="00684BB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C25B7">
        <w:rPr>
          <w:rFonts w:ascii="Times New Roman" w:hAnsi="Times New Roman" w:cs="Times New Roman"/>
          <w:sz w:val="28"/>
          <w:szCs w:val="28"/>
        </w:rPr>
        <w:t xml:space="preserve"> и</w:t>
      </w:r>
      <w:r w:rsidR="00D734FE">
        <w:rPr>
          <w:rFonts w:ascii="Times New Roman" w:hAnsi="Times New Roman" w:cs="Times New Roman"/>
          <w:sz w:val="28"/>
          <w:szCs w:val="28"/>
        </w:rPr>
        <w:t xml:space="preserve"> </w:t>
      </w:r>
      <w:r w:rsidR="00AC25B7">
        <w:rPr>
          <w:rFonts w:ascii="Times New Roman" w:hAnsi="Times New Roman" w:cs="Times New Roman"/>
          <w:sz w:val="28"/>
          <w:szCs w:val="28"/>
        </w:rPr>
        <w:t>ф</w:t>
      </w:r>
      <w:r w:rsidR="009C4071">
        <w:rPr>
          <w:rFonts w:ascii="Times New Roman" w:hAnsi="Times New Roman" w:cs="Times New Roman"/>
          <w:sz w:val="28"/>
          <w:szCs w:val="28"/>
        </w:rPr>
        <w:t>инансировани</w:t>
      </w:r>
      <w:r w:rsidR="00AC25B7">
        <w:rPr>
          <w:rFonts w:ascii="Times New Roman" w:hAnsi="Times New Roman" w:cs="Times New Roman"/>
          <w:sz w:val="28"/>
          <w:szCs w:val="28"/>
        </w:rPr>
        <w:t>ю</w:t>
      </w:r>
      <w:r w:rsidR="009C4071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2F3686">
        <w:rPr>
          <w:rFonts w:ascii="Times New Roman" w:hAnsi="Times New Roman" w:cs="Times New Roman"/>
          <w:sz w:val="28"/>
          <w:szCs w:val="28"/>
        </w:rPr>
        <w:t xml:space="preserve"> по управлению инвестициями</w:t>
      </w:r>
      <w:r w:rsidR="00413CF1" w:rsidRPr="00413CF1">
        <w:rPr>
          <w:rFonts w:ascii="Times New Roman" w:hAnsi="Times New Roman" w:cs="Times New Roman"/>
          <w:sz w:val="28"/>
          <w:szCs w:val="28"/>
        </w:rPr>
        <w:t>,</w:t>
      </w:r>
      <w:r w:rsidR="00413CF1">
        <w:rPr>
          <w:rFonts w:ascii="Times New Roman" w:hAnsi="Times New Roman" w:cs="Times New Roman"/>
          <w:sz w:val="28"/>
          <w:szCs w:val="28"/>
        </w:rPr>
        <w:t xml:space="preserve"> в т.ч. риски и</w:t>
      </w:r>
      <w:r w:rsidR="00D734FE">
        <w:rPr>
          <w:rFonts w:ascii="Times New Roman" w:hAnsi="Times New Roman" w:cs="Times New Roman"/>
          <w:sz w:val="28"/>
          <w:szCs w:val="28"/>
        </w:rPr>
        <w:t>спользовани</w:t>
      </w:r>
      <w:r w:rsidR="00413CF1">
        <w:rPr>
          <w:rFonts w:ascii="Times New Roman" w:hAnsi="Times New Roman" w:cs="Times New Roman"/>
          <w:sz w:val="28"/>
          <w:szCs w:val="28"/>
        </w:rPr>
        <w:t>я</w:t>
      </w:r>
      <w:r w:rsidR="00D734FE">
        <w:rPr>
          <w:rFonts w:ascii="Times New Roman" w:hAnsi="Times New Roman" w:cs="Times New Roman"/>
          <w:sz w:val="28"/>
          <w:szCs w:val="28"/>
        </w:rPr>
        <w:t xml:space="preserve"> заемных средств.</w:t>
      </w:r>
    </w:p>
    <w:p w14:paraId="084CA16B" w14:textId="43A44A5A" w:rsidR="000232C7" w:rsidRDefault="006C680B" w:rsidP="00684BB1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п</w:t>
      </w:r>
      <w:r w:rsidR="00B02E48">
        <w:rPr>
          <w:rFonts w:ascii="Times New Roman" w:hAnsi="Times New Roman" w:cs="Times New Roman"/>
          <w:sz w:val="28"/>
          <w:szCs w:val="28"/>
        </w:rPr>
        <w:t>розрачност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02E48">
        <w:rPr>
          <w:rFonts w:ascii="Times New Roman" w:hAnsi="Times New Roman" w:cs="Times New Roman"/>
          <w:sz w:val="28"/>
          <w:szCs w:val="28"/>
        </w:rPr>
        <w:t xml:space="preserve"> риско</w:t>
      </w:r>
      <w:r w:rsidR="00AC25B7">
        <w:rPr>
          <w:rFonts w:ascii="Times New Roman" w:hAnsi="Times New Roman" w:cs="Times New Roman"/>
          <w:sz w:val="28"/>
          <w:szCs w:val="28"/>
        </w:rPr>
        <w:t xml:space="preserve">в при </w:t>
      </w:r>
      <w:r w:rsidR="00B02E48">
        <w:rPr>
          <w:rFonts w:ascii="Times New Roman" w:hAnsi="Times New Roman" w:cs="Times New Roman"/>
          <w:sz w:val="28"/>
          <w:szCs w:val="28"/>
        </w:rPr>
        <w:t>инвести</w:t>
      </w:r>
      <w:r w:rsidR="00AC25B7">
        <w:rPr>
          <w:rFonts w:ascii="Times New Roman" w:hAnsi="Times New Roman" w:cs="Times New Roman"/>
          <w:sz w:val="28"/>
          <w:szCs w:val="28"/>
        </w:rPr>
        <w:t>ровании</w:t>
      </w:r>
      <w:r w:rsidR="00B02E48" w:rsidRPr="00B02E48">
        <w:rPr>
          <w:rFonts w:ascii="Times New Roman" w:hAnsi="Times New Roman" w:cs="Times New Roman"/>
          <w:sz w:val="28"/>
          <w:szCs w:val="28"/>
        </w:rPr>
        <w:t xml:space="preserve">, </w:t>
      </w:r>
      <w:r w:rsidR="00B02E48">
        <w:rPr>
          <w:rFonts w:ascii="Times New Roman" w:hAnsi="Times New Roman" w:cs="Times New Roman"/>
          <w:sz w:val="28"/>
          <w:szCs w:val="28"/>
        </w:rPr>
        <w:t>п</w:t>
      </w:r>
      <w:r w:rsidR="004954DE">
        <w:rPr>
          <w:rFonts w:ascii="Times New Roman" w:hAnsi="Times New Roman" w:cs="Times New Roman"/>
          <w:sz w:val="28"/>
          <w:szCs w:val="28"/>
        </w:rPr>
        <w:t>онимание механизма работы финансовых инструментов</w:t>
      </w:r>
      <w:r w:rsidR="00606F04" w:rsidRPr="00606F04">
        <w:rPr>
          <w:rFonts w:ascii="Times New Roman" w:hAnsi="Times New Roman" w:cs="Times New Roman"/>
          <w:sz w:val="28"/>
          <w:szCs w:val="28"/>
        </w:rPr>
        <w:t>,</w:t>
      </w:r>
      <w:r w:rsidR="00606F04">
        <w:rPr>
          <w:rFonts w:ascii="Times New Roman" w:hAnsi="Times New Roman" w:cs="Times New Roman"/>
          <w:sz w:val="28"/>
          <w:szCs w:val="28"/>
        </w:rPr>
        <w:t xml:space="preserve"> в т.ч. порядка заключения сделок и расчетов</w:t>
      </w:r>
      <w:r w:rsidR="00606F04" w:rsidRPr="00606F04">
        <w:rPr>
          <w:rFonts w:ascii="Times New Roman" w:hAnsi="Times New Roman" w:cs="Times New Roman"/>
          <w:sz w:val="28"/>
          <w:szCs w:val="28"/>
        </w:rPr>
        <w:t>,</w:t>
      </w:r>
      <w:r w:rsidR="004954DE">
        <w:rPr>
          <w:rFonts w:ascii="Times New Roman" w:hAnsi="Times New Roman" w:cs="Times New Roman"/>
          <w:sz w:val="28"/>
          <w:szCs w:val="28"/>
        </w:rPr>
        <w:t xml:space="preserve"> и п</w:t>
      </w:r>
      <w:r w:rsidR="002D17D4">
        <w:rPr>
          <w:rFonts w:ascii="Times New Roman" w:hAnsi="Times New Roman" w:cs="Times New Roman"/>
          <w:sz w:val="28"/>
          <w:szCs w:val="28"/>
        </w:rPr>
        <w:t xml:space="preserve">остепенный переход от простого к сложному как </w:t>
      </w:r>
      <w:r w:rsidR="00B02E48">
        <w:rPr>
          <w:rFonts w:ascii="Times New Roman" w:hAnsi="Times New Roman" w:cs="Times New Roman"/>
          <w:sz w:val="28"/>
          <w:szCs w:val="28"/>
        </w:rPr>
        <w:t>факторы</w:t>
      </w:r>
      <w:r w:rsidR="002D17D4">
        <w:rPr>
          <w:rFonts w:ascii="Times New Roman" w:hAnsi="Times New Roman" w:cs="Times New Roman"/>
          <w:sz w:val="28"/>
          <w:szCs w:val="28"/>
        </w:rPr>
        <w:t xml:space="preserve"> обеспечения </w:t>
      </w:r>
      <w:r w:rsidR="004954DE">
        <w:rPr>
          <w:rFonts w:ascii="Times New Roman" w:hAnsi="Times New Roman" w:cs="Times New Roman"/>
          <w:sz w:val="28"/>
          <w:szCs w:val="28"/>
        </w:rPr>
        <w:t>управляемости инвестиций.</w:t>
      </w:r>
      <w:r w:rsidR="004954DE" w:rsidRPr="004954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40C662" w14:textId="775751D1" w:rsidR="00AC25B7" w:rsidRDefault="00DA00B6" w:rsidP="00684BB1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Важность п</w:t>
      </w:r>
      <w:r w:rsidR="000232C7">
        <w:rPr>
          <w:rFonts w:ascii="Times New Roman" w:hAnsi="Times New Roman" w:cs="Times New Roman"/>
          <w:sz w:val="28"/>
          <w:szCs w:val="28"/>
        </w:rPr>
        <w:t>онимани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262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доступных финансовых инструментов</w:t>
      </w:r>
      <w:r w:rsidRPr="000232C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их основных преимуществ и связанных с ними рисков</w:t>
      </w:r>
      <w:r w:rsidRPr="00DA00B6">
        <w:rPr>
          <w:rFonts w:ascii="Times New Roman" w:hAnsi="Times New Roman" w:cs="Times New Roman"/>
          <w:sz w:val="28"/>
          <w:szCs w:val="28"/>
        </w:rPr>
        <w:t xml:space="preserve">, </w:t>
      </w:r>
      <w:r w:rsidR="00E262AB">
        <w:rPr>
          <w:rFonts w:ascii="Times New Roman" w:hAnsi="Times New Roman" w:cs="Times New Roman"/>
          <w:sz w:val="28"/>
          <w:szCs w:val="28"/>
        </w:rPr>
        <w:t>основных индикаторов на финансовых рынках</w:t>
      </w:r>
      <w:r w:rsidR="00E262AB" w:rsidRPr="00E262AB">
        <w:rPr>
          <w:rFonts w:ascii="Times New Roman" w:hAnsi="Times New Roman" w:cs="Times New Roman"/>
          <w:sz w:val="28"/>
          <w:szCs w:val="28"/>
        </w:rPr>
        <w:t>,</w:t>
      </w:r>
      <w:r w:rsidR="00E262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E262AB">
        <w:rPr>
          <w:rFonts w:ascii="Times New Roman" w:hAnsi="Times New Roman" w:cs="Times New Roman"/>
          <w:sz w:val="28"/>
          <w:szCs w:val="28"/>
        </w:rPr>
        <w:t>факторов</w:t>
      </w:r>
      <w:r w:rsidR="00E262AB" w:rsidRPr="00E262AB">
        <w:rPr>
          <w:rFonts w:ascii="Times New Roman" w:hAnsi="Times New Roman" w:cs="Times New Roman"/>
          <w:sz w:val="28"/>
          <w:szCs w:val="28"/>
        </w:rPr>
        <w:t>,</w:t>
      </w:r>
      <w:r w:rsidR="00E262AB">
        <w:rPr>
          <w:rFonts w:ascii="Times New Roman" w:hAnsi="Times New Roman" w:cs="Times New Roman"/>
          <w:sz w:val="28"/>
          <w:szCs w:val="28"/>
        </w:rPr>
        <w:t xml:space="preserve"> определяющих движение цен на финансовые инструменты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E262AB">
        <w:rPr>
          <w:rFonts w:ascii="Times New Roman" w:hAnsi="Times New Roman" w:cs="Times New Roman"/>
          <w:sz w:val="28"/>
          <w:szCs w:val="28"/>
        </w:rPr>
        <w:t xml:space="preserve"> корреляций между </w:t>
      </w:r>
      <w:r w:rsidR="006C680B">
        <w:rPr>
          <w:rFonts w:ascii="Times New Roman" w:hAnsi="Times New Roman" w:cs="Times New Roman"/>
          <w:sz w:val="28"/>
          <w:szCs w:val="28"/>
        </w:rPr>
        <w:t>ними</w:t>
      </w:r>
      <w:r w:rsidR="00E262AB">
        <w:rPr>
          <w:rFonts w:ascii="Times New Roman" w:hAnsi="Times New Roman" w:cs="Times New Roman"/>
          <w:sz w:val="28"/>
          <w:szCs w:val="28"/>
        </w:rPr>
        <w:t xml:space="preserve"> как основа сбалансированн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E262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инвестиций</w:t>
      </w:r>
      <w:r w:rsidR="00AC25B7">
        <w:rPr>
          <w:rFonts w:ascii="Times New Roman" w:hAnsi="Times New Roman" w:cs="Times New Roman"/>
          <w:sz w:val="28"/>
          <w:szCs w:val="28"/>
        </w:rPr>
        <w:t xml:space="preserve"> и понимания инвестиционных возможностей.</w:t>
      </w:r>
      <w:r w:rsidR="00E262A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7186E4" w14:textId="6CD395E6" w:rsidR="00AC25B7" w:rsidRDefault="00E262AB" w:rsidP="00684BB1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Гибкость </w:t>
      </w:r>
      <w:r w:rsidR="00AC25B7">
        <w:rPr>
          <w:rFonts w:ascii="Times New Roman" w:hAnsi="Times New Roman" w:cs="Times New Roman"/>
          <w:sz w:val="28"/>
          <w:szCs w:val="28"/>
        </w:rPr>
        <w:t xml:space="preserve">инвестиционной деятельности как основной и универсальный принцип минимизации рисков. </w:t>
      </w:r>
      <w:r w:rsidR="007A2B36">
        <w:rPr>
          <w:rFonts w:ascii="Times New Roman" w:hAnsi="Times New Roman" w:cs="Times New Roman"/>
          <w:sz w:val="28"/>
          <w:szCs w:val="28"/>
        </w:rPr>
        <w:t>Диверсификаци</w:t>
      </w:r>
      <w:r w:rsidR="003D4D50">
        <w:rPr>
          <w:rFonts w:ascii="Times New Roman" w:hAnsi="Times New Roman" w:cs="Times New Roman"/>
          <w:sz w:val="28"/>
          <w:szCs w:val="28"/>
        </w:rPr>
        <w:t>я</w:t>
      </w:r>
      <w:r w:rsidR="007A2B36">
        <w:rPr>
          <w:rFonts w:ascii="Times New Roman" w:hAnsi="Times New Roman" w:cs="Times New Roman"/>
          <w:sz w:val="28"/>
          <w:szCs w:val="28"/>
        </w:rPr>
        <w:t xml:space="preserve"> и ребалансировка инвестиций</w:t>
      </w:r>
      <w:r w:rsidR="007A2B36" w:rsidRPr="007A2B36">
        <w:rPr>
          <w:rFonts w:ascii="Times New Roman" w:hAnsi="Times New Roman" w:cs="Times New Roman"/>
          <w:sz w:val="28"/>
          <w:szCs w:val="28"/>
        </w:rPr>
        <w:t xml:space="preserve"> </w:t>
      </w:r>
      <w:r w:rsidR="007A2B36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DA00B6">
        <w:rPr>
          <w:rFonts w:ascii="Times New Roman" w:hAnsi="Times New Roman" w:cs="Times New Roman"/>
          <w:sz w:val="28"/>
          <w:szCs w:val="28"/>
        </w:rPr>
        <w:t xml:space="preserve">их </w:t>
      </w:r>
      <w:r w:rsidR="007A2B36">
        <w:rPr>
          <w:rFonts w:ascii="Times New Roman" w:hAnsi="Times New Roman" w:cs="Times New Roman"/>
          <w:sz w:val="28"/>
          <w:szCs w:val="28"/>
        </w:rPr>
        <w:t xml:space="preserve">успешности и перспективности вложений. </w:t>
      </w:r>
      <w:r w:rsidR="00720C1A">
        <w:rPr>
          <w:rFonts w:ascii="Times New Roman" w:hAnsi="Times New Roman" w:cs="Times New Roman"/>
          <w:sz w:val="28"/>
          <w:szCs w:val="28"/>
        </w:rPr>
        <w:t>Реинвестирование доходов.</w:t>
      </w:r>
    </w:p>
    <w:p w14:paraId="509B3ACE" w14:textId="727045A1" w:rsidR="00DA00B6" w:rsidRDefault="00CD119D" w:rsidP="00DA00B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использования релевантной</w:t>
      </w:r>
      <w:r w:rsidRPr="00CD119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актуальной и достоверной информации</w:t>
      </w:r>
      <w:r w:rsidR="00E262AB" w:rsidRPr="00E262AB">
        <w:rPr>
          <w:rFonts w:ascii="Times New Roman" w:hAnsi="Times New Roman" w:cs="Times New Roman"/>
          <w:sz w:val="28"/>
          <w:szCs w:val="28"/>
        </w:rPr>
        <w:t xml:space="preserve">, </w:t>
      </w:r>
      <w:r w:rsidR="00E262AB">
        <w:rPr>
          <w:rFonts w:ascii="Times New Roman" w:hAnsi="Times New Roman" w:cs="Times New Roman"/>
          <w:sz w:val="28"/>
          <w:szCs w:val="28"/>
        </w:rPr>
        <w:t xml:space="preserve">а также подходящей инфраструктуры и </w:t>
      </w:r>
      <w:r w:rsidR="006C680B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="00E262AB">
        <w:rPr>
          <w:rFonts w:ascii="Times New Roman" w:hAnsi="Times New Roman" w:cs="Times New Roman"/>
          <w:sz w:val="28"/>
          <w:szCs w:val="28"/>
        </w:rPr>
        <w:t>инструментария для успешного управления инвестициями.</w:t>
      </w:r>
      <w:r w:rsidR="00DA00B6">
        <w:rPr>
          <w:rFonts w:ascii="Times New Roman" w:hAnsi="Times New Roman" w:cs="Times New Roman"/>
          <w:sz w:val="28"/>
          <w:szCs w:val="28"/>
        </w:rPr>
        <w:t xml:space="preserve"> Важность наличия и следования определенным стратегиям и правилам при инвестировани</w:t>
      </w:r>
      <w:r w:rsidR="005F07A2">
        <w:rPr>
          <w:rFonts w:ascii="Times New Roman" w:hAnsi="Times New Roman" w:cs="Times New Roman"/>
          <w:sz w:val="28"/>
          <w:szCs w:val="28"/>
        </w:rPr>
        <w:t>и</w:t>
      </w:r>
      <w:r w:rsidR="00DA00B6">
        <w:rPr>
          <w:rFonts w:ascii="Times New Roman" w:hAnsi="Times New Roman" w:cs="Times New Roman"/>
          <w:sz w:val="28"/>
          <w:szCs w:val="28"/>
        </w:rPr>
        <w:t>.</w:t>
      </w:r>
    </w:p>
    <w:p w14:paraId="0FF758EF" w14:textId="2E1457BF" w:rsidR="007A2B36" w:rsidRPr="007A2B36" w:rsidRDefault="006C680B" w:rsidP="00684BB1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заблаговременного</w:t>
      </w:r>
      <w:r w:rsidR="007A2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изучения налоговых аспектов </w:t>
      </w:r>
      <w:r w:rsidR="00DA00B6">
        <w:rPr>
          <w:rFonts w:ascii="Times New Roman" w:hAnsi="Times New Roman" w:cs="Times New Roman"/>
          <w:sz w:val="28"/>
          <w:szCs w:val="28"/>
        </w:rPr>
        <w:t>инвестирования</w:t>
      </w:r>
      <w:r>
        <w:rPr>
          <w:rFonts w:ascii="Times New Roman" w:hAnsi="Times New Roman" w:cs="Times New Roman"/>
          <w:sz w:val="28"/>
          <w:szCs w:val="28"/>
        </w:rPr>
        <w:t xml:space="preserve"> и правил посредника</w:t>
      </w:r>
      <w:r w:rsidR="007A2B36" w:rsidRPr="007A2B36">
        <w:rPr>
          <w:rFonts w:ascii="Times New Roman" w:hAnsi="Times New Roman" w:cs="Times New Roman"/>
          <w:sz w:val="28"/>
          <w:szCs w:val="28"/>
        </w:rPr>
        <w:t xml:space="preserve">, </w:t>
      </w:r>
      <w:r w:rsidR="007A2B36">
        <w:rPr>
          <w:rFonts w:ascii="Times New Roman" w:hAnsi="Times New Roman" w:cs="Times New Roman"/>
          <w:sz w:val="28"/>
          <w:szCs w:val="28"/>
        </w:rPr>
        <w:t>понимания комплаенс-рисков.</w:t>
      </w:r>
    </w:p>
    <w:p w14:paraId="7899956F" w14:textId="77777777" w:rsidR="00D42EF2" w:rsidRDefault="00E262AB" w:rsidP="007A2B3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Риск-профиль </w:t>
      </w:r>
      <w:r w:rsidR="007A2B36">
        <w:rPr>
          <w:rFonts w:ascii="Times New Roman" w:hAnsi="Times New Roman" w:cs="Times New Roman"/>
          <w:sz w:val="28"/>
          <w:szCs w:val="28"/>
        </w:rPr>
        <w:t>инвестора и его влияние на подходы к управлению инвестициями</w:t>
      </w:r>
      <w:r w:rsidR="005A286E">
        <w:rPr>
          <w:rFonts w:ascii="Times New Roman" w:hAnsi="Times New Roman" w:cs="Times New Roman"/>
          <w:sz w:val="28"/>
          <w:szCs w:val="28"/>
        </w:rPr>
        <w:t xml:space="preserve"> и их успешность. </w:t>
      </w:r>
      <w:r w:rsidR="00684BB1" w:rsidRPr="00684BB1">
        <w:rPr>
          <w:rFonts w:ascii="Times New Roman" w:hAnsi="Times New Roman" w:cs="Times New Roman"/>
          <w:sz w:val="28"/>
          <w:szCs w:val="28"/>
        </w:rPr>
        <w:t>Психологическ</w:t>
      </w:r>
      <w:r w:rsidR="007A2B36">
        <w:rPr>
          <w:rFonts w:ascii="Times New Roman" w:hAnsi="Times New Roman" w:cs="Times New Roman"/>
          <w:sz w:val="28"/>
          <w:szCs w:val="28"/>
        </w:rPr>
        <w:t>ая</w:t>
      </w:r>
      <w:r w:rsidR="0008541B">
        <w:rPr>
          <w:rFonts w:ascii="Times New Roman" w:hAnsi="Times New Roman" w:cs="Times New Roman"/>
          <w:sz w:val="28"/>
          <w:szCs w:val="28"/>
        </w:rPr>
        <w:t xml:space="preserve"> и эмоциональная</w:t>
      </w:r>
      <w:r w:rsidR="00684BB1" w:rsidRPr="00684BB1">
        <w:rPr>
          <w:rFonts w:ascii="Times New Roman" w:hAnsi="Times New Roman" w:cs="Times New Roman"/>
          <w:sz w:val="28"/>
          <w:szCs w:val="28"/>
        </w:rPr>
        <w:t xml:space="preserve"> </w:t>
      </w:r>
      <w:r w:rsidR="002D17D4">
        <w:rPr>
          <w:rFonts w:ascii="Times New Roman" w:hAnsi="Times New Roman" w:cs="Times New Roman"/>
          <w:sz w:val="28"/>
          <w:szCs w:val="28"/>
        </w:rPr>
        <w:t>составляющая</w:t>
      </w:r>
      <w:r w:rsidR="00684BB1" w:rsidRPr="00684BB1">
        <w:rPr>
          <w:rFonts w:ascii="Times New Roman" w:hAnsi="Times New Roman" w:cs="Times New Roman"/>
          <w:sz w:val="28"/>
          <w:szCs w:val="28"/>
        </w:rPr>
        <w:t xml:space="preserve"> инвестирования</w:t>
      </w:r>
      <w:r w:rsidR="00DA00B6" w:rsidRPr="0008541B">
        <w:rPr>
          <w:rFonts w:ascii="Times New Roman" w:hAnsi="Times New Roman" w:cs="Times New Roman"/>
          <w:sz w:val="28"/>
          <w:szCs w:val="28"/>
        </w:rPr>
        <w:t>,</w:t>
      </w:r>
      <w:r w:rsidR="00DA00B6">
        <w:rPr>
          <w:rFonts w:ascii="Times New Roman" w:hAnsi="Times New Roman" w:cs="Times New Roman"/>
          <w:sz w:val="28"/>
          <w:szCs w:val="28"/>
        </w:rPr>
        <w:t xml:space="preserve"> в т.ч. отношение к потерям</w:t>
      </w:r>
      <w:r w:rsidR="0008541B">
        <w:rPr>
          <w:rFonts w:ascii="Times New Roman" w:hAnsi="Times New Roman" w:cs="Times New Roman"/>
          <w:sz w:val="28"/>
          <w:szCs w:val="28"/>
        </w:rPr>
        <w:t xml:space="preserve"> и упущенным возможностям.</w:t>
      </w:r>
    </w:p>
    <w:p w14:paraId="5632148A" w14:textId="104D17E0" w:rsidR="00225A6B" w:rsidRPr="00DA00B6" w:rsidRDefault="0008541B" w:rsidP="007A2B3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2609A7" w14:textId="03883D57" w:rsidR="00D42EF2" w:rsidRDefault="00D42EF2" w:rsidP="00D42EF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r w:rsidRPr="00D93A6A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93A6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A3B52" w:rsidRPr="00EA3B52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Инвестиционные возможности</w:t>
      </w:r>
      <w:r w:rsidRPr="00D93A6A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.</w:t>
      </w:r>
    </w:p>
    <w:p w14:paraId="027461A6" w14:textId="77777777" w:rsidR="00225A6B" w:rsidRDefault="00225A6B" w:rsidP="00EC57BF">
      <w:pPr>
        <w:tabs>
          <w:tab w:val="left" w:pos="993"/>
          <w:tab w:val="left" w:pos="1276"/>
          <w:tab w:val="left" w:pos="1418"/>
          <w:tab w:val="left" w:pos="2552"/>
        </w:tabs>
        <w:spacing w:line="72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3267DE" w14:textId="79C01511" w:rsidR="00075AFC" w:rsidRDefault="009D6DE1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Инвестирование в финансовые инструменты национальных и зарубежных эмитентов</w:t>
      </w:r>
      <w:r w:rsidRPr="009D6DE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основные площадки и способы</w:t>
      </w:r>
      <w:r w:rsidR="00AE6B2E">
        <w:rPr>
          <w:rFonts w:ascii="Times New Roman" w:hAnsi="Times New Roman" w:cs="Times New Roman"/>
          <w:sz w:val="28"/>
          <w:szCs w:val="28"/>
        </w:rPr>
        <w:t xml:space="preserve"> инвестирования</w:t>
      </w:r>
      <w:r w:rsidR="00AE6B2E" w:rsidRPr="00AE6B2E">
        <w:rPr>
          <w:rFonts w:ascii="Times New Roman" w:hAnsi="Times New Roman" w:cs="Times New Roman"/>
          <w:sz w:val="28"/>
          <w:szCs w:val="28"/>
        </w:rPr>
        <w:t xml:space="preserve">, </w:t>
      </w:r>
      <w:r w:rsidR="00AE6B2E">
        <w:rPr>
          <w:rFonts w:ascii="Times New Roman" w:hAnsi="Times New Roman" w:cs="Times New Roman"/>
          <w:sz w:val="28"/>
          <w:szCs w:val="28"/>
        </w:rPr>
        <w:t xml:space="preserve">в т.ч. биржевое и внебиржевое инвестирование. </w:t>
      </w:r>
      <w:r>
        <w:rPr>
          <w:rFonts w:ascii="Times New Roman" w:hAnsi="Times New Roman" w:cs="Times New Roman"/>
          <w:sz w:val="28"/>
          <w:szCs w:val="28"/>
        </w:rPr>
        <w:t xml:space="preserve">Сравнительный анализ </w:t>
      </w:r>
      <w:r w:rsidR="00C00B5C">
        <w:rPr>
          <w:rFonts w:ascii="Times New Roman" w:hAnsi="Times New Roman" w:cs="Times New Roman"/>
          <w:sz w:val="28"/>
          <w:szCs w:val="28"/>
        </w:rPr>
        <w:t xml:space="preserve">различных способов </w:t>
      </w:r>
      <w:r w:rsidR="00AE6B2E">
        <w:rPr>
          <w:rFonts w:ascii="Times New Roman" w:hAnsi="Times New Roman" w:cs="Times New Roman"/>
          <w:sz w:val="28"/>
          <w:szCs w:val="28"/>
        </w:rPr>
        <w:t xml:space="preserve">инвестирования </w:t>
      </w:r>
      <w:r w:rsidR="00C00B5C">
        <w:rPr>
          <w:rFonts w:ascii="Times New Roman" w:hAnsi="Times New Roman" w:cs="Times New Roman"/>
          <w:sz w:val="28"/>
          <w:szCs w:val="28"/>
        </w:rPr>
        <w:t>на предмет сопряженных с ними рисков и предоставляемых ими возможностей.</w:t>
      </w:r>
    </w:p>
    <w:p w14:paraId="65BE3948" w14:textId="2F3DC7C7" w:rsidR="009D6DE1" w:rsidRDefault="009D6DE1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717F">
        <w:rPr>
          <w:rFonts w:ascii="Times New Roman" w:hAnsi="Times New Roman" w:cs="Times New Roman"/>
          <w:sz w:val="28"/>
          <w:szCs w:val="28"/>
        </w:rPr>
        <w:t xml:space="preserve">Основные </w:t>
      </w:r>
      <w:r>
        <w:rPr>
          <w:rFonts w:ascii="Times New Roman" w:hAnsi="Times New Roman" w:cs="Times New Roman"/>
          <w:sz w:val="28"/>
          <w:szCs w:val="28"/>
        </w:rPr>
        <w:t xml:space="preserve">доступные для инвестирования </w:t>
      </w:r>
      <w:r w:rsidR="00E96F4A">
        <w:rPr>
          <w:rFonts w:ascii="Times New Roman" w:hAnsi="Times New Roman" w:cs="Times New Roman"/>
          <w:sz w:val="28"/>
          <w:szCs w:val="28"/>
        </w:rPr>
        <w:t xml:space="preserve">финансовые инструменты в контексте </w:t>
      </w:r>
      <w:r w:rsidR="00754D89">
        <w:rPr>
          <w:rFonts w:ascii="Times New Roman" w:hAnsi="Times New Roman" w:cs="Times New Roman"/>
          <w:sz w:val="28"/>
          <w:szCs w:val="28"/>
        </w:rPr>
        <w:t xml:space="preserve">их инвестиционного </w:t>
      </w:r>
      <w:r w:rsidR="00E96F4A">
        <w:rPr>
          <w:rFonts w:ascii="Times New Roman" w:hAnsi="Times New Roman" w:cs="Times New Roman"/>
          <w:sz w:val="28"/>
          <w:szCs w:val="28"/>
        </w:rPr>
        <w:t>потенциала и связанных с ними рисков.</w:t>
      </w:r>
      <w:r w:rsidR="00075AFC">
        <w:rPr>
          <w:rFonts w:ascii="Times New Roman" w:hAnsi="Times New Roman" w:cs="Times New Roman"/>
          <w:sz w:val="28"/>
          <w:szCs w:val="28"/>
        </w:rPr>
        <w:t xml:space="preserve"> Релевантность </w:t>
      </w:r>
      <w:r w:rsidR="00C00B5C">
        <w:rPr>
          <w:rFonts w:ascii="Times New Roman" w:hAnsi="Times New Roman" w:cs="Times New Roman"/>
          <w:sz w:val="28"/>
          <w:szCs w:val="28"/>
        </w:rPr>
        <w:t xml:space="preserve">финансовых инструментов </w:t>
      </w:r>
      <w:r w:rsidR="00075AFC">
        <w:rPr>
          <w:rFonts w:ascii="Times New Roman" w:hAnsi="Times New Roman" w:cs="Times New Roman"/>
          <w:sz w:val="28"/>
          <w:szCs w:val="28"/>
        </w:rPr>
        <w:t>для инвесторов с различным риск-профилем.</w:t>
      </w:r>
    </w:p>
    <w:p w14:paraId="0A82DD54" w14:textId="153EE5AD" w:rsidR="001F5B02" w:rsidRDefault="00354B90" w:rsidP="001F5B0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</w:t>
      </w:r>
      <w:r w:rsidRPr="00354B9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определяющие движение цен на финансовые инструменты и влияющие на их доходность. Общие факторы для большинства финансовых инструментов и специфические факторы отдельных инструментов</w:t>
      </w:r>
      <w:r w:rsidRPr="00354B9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т.ч. товарной группы. </w:t>
      </w:r>
      <w:r w:rsidR="00AE6B2E">
        <w:rPr>
          <w:rFonts w:ascii="Times New Roman" w:hAnsi="Times New Roman" w:cs="Times New Roman"/>
          <w:sz w:val="28"/>
          <w:szCs w:val="28"/>
        </w:rPr>
        <w:t>Корреляция между движением цен (доходностью) различных инструментов как ориентир для инвестора.</w:t>
      </w:r>
    </w:p>
    <w:p w14:paraId="28FDE1E2" w14:textId="5F2731C7" w:rsidR="001F5B02" w:rsidRPr="001F5B02" w:rsidRDefault="001F5B02" w:rsidP="001F5B0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Инвестиционные возможности и риски инвестирования в бизнес эмитентов различных секторов экономики с учетом их специфики</w:t>
      </w:r>
      <w:r w:rsidRPr="001F5B0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т.ч. перспектив роста</w:t>
      </w:r>
      <w:r w:rsidRPr="001F5B0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надежности и стабильности денежного потока</w:t>
      </w:r>
      <w:r w:rsidRPr="001F5B0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отдачи инвестиций</w:t>
      </w:r>
      <w:r w:rsidRPr="001F5B0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долговой нагрузки</w:t>
      </w:r>
      <w:r w:rsidRPr="001F5B0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дивидендной политики.</w:t>
      </w:r>
    </w:p>
    <w:p w14:paraId="4F191D0D" w14:textId="7CE49C8F" w:rsidR="00075AFC" w:rsidRDefault="00075AFC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Инвестирование в инструменты с повышенным</w:t>
      </w:r>
      <w:r w:rsidR="00042CE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риск</w:t>
      </w:r>
      <w:r w:rsidR="00042CEF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>. Статус квалифицированного инвестора и предоставляемые им возможности.</w:t>
      </w:r>
    </w:p>
    <w:p w14:paraId="69572012" w14:textId="75AABBCB" w:rsidR="00EC58FC" w:rsidRDefault="00EC58FC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Проблематика инвестиционных возможностей на российском финансовом рынке в современных условиях.</w:t>
      </w:r>
    </w:p>
    <w:p w14:paraId="6CE4573C" w14:textId="7332403F" w:rsidR="00754D89" w:rsidRDefault="00754D89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9D7A420" w14:textId="10C0478E" w:rsidR="00455178" w:rsidRDefault="00455178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312C3C2" w14:textId="30524763" w:rsidR="00075AFC" w:rsidRDefault="001F5B02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5B0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3. </w:t>
      </w:r>
      <w:r w:rsidR="0007005F">
        <w:rPr>
          <w:rFonts w:ascii="Times New Roman" w:hAnsi="Times New Roman" w:cs="Times New Roman"/>
          <w:b/>
          <w:bCs/>
          <w:sz w:val="28"/>
          <w:szCs w:val="28"/>
        </w:rPr>
        <w:t>Основные и</w:t>
      </w:r>
      <w:r w:rsidR="00455178" w:rsidRPr="00455178">
        <w:rPr>
          <w:rFonts w:ascii="Times New Roman" w:hAnsi="Times New Roman" w:cs="Times New Roman"/>
          <w:b/>
          <w:bCs/>
          <w:sz w:val="28"/>
          <w:szCs w:val="28"/>
        </w:rPr>
        <w:t xml:space="preserve">спользуемые при инвестировании </w:t>
      </w:r>
      <w:r w:rsidR="0007005F">
        <w:rPr>
          <w:rFonts w:ascii="Times New Roman" w:hAnsi="Times New Roman" w:cs="Times New Roman"/>
          <w:b/>
          <w:bCs/>
          <w:sz w:val="28"/>
          <w:szCs w:val="28"/>
        </w:rPr>
        <w:t xml:space="preserve">рыночные </w:t>
      </w:r>
      <w:r w:rsidR="00455178" w:rsidRPr="00455178">
        <w:rPr>
          <w:rFonts w:ascii="Times New Roman" w:hAnsi="Times New Roman" w:cs="Times New Roman"/>
          <w:b/>
          <w:bCs/>
          <w:sz w:val="28"/>
          <w:szCs w:val="28"/>
        </w:rPr>
        <w:t>индикаторы</w:t>
      </w:r>
      <w:r w:rsidR="0045517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C9C48C2" w14:textId="6366560F" w:rsidR="00075AFC" w:rsidRDefault="00075AFC" w:rsidP="00455178">
      <w:pPr>
        <w:tabs>
          <w:tab w:val="left" w:pos="993"/>
          <w:tab w:val="left" w:pos="1276"/>
          <w:tab w:val="left" w:pos="1418"/>
          <w:tab w:val="left" w:pos="2552"/>
        </w:tabs>
        <w:spacing w:after="0" w:line="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740FA87" w14:textId="0BA41A28" w:rsidR="005E0AA2" w:rsidRDefault="005E0AA2" w:rsidP="003D78C7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Ожидания рынка относительно изменения целевой (ключевой) ставки как </w:t>
      </w:r>
      <w:r w:rsidR="00DA13BB">
        <w:rPr>
          <w:rFonts w:ascii="Times New Roman" w:hAnsi="Times New Roman" w:cs="Times New Roman"/>
          <w:sz w:val="28"/>
          <w:szCs w:val="28"/>
        </w:rPr>
        <w:t>один из ключевых факторов</w:t>
      </w:r>
      <w:r>
        <w:rPr>
          <w:rFonts w:ascii="Times New Roman" w:hAnsi="Times New Roman" w:cs="Times New Roman"/>
          <w:sz w:val="28"/>
          <w:szCs w:val="28"/>
        </w:rPr>
        <w:t xml:space="preserve"> принятия решений</w:t>
      </w:r>
      <w:r w:rsidR="00DA13BB">
        <w:rPr>
          <w:rFonts w:ascii="Times New Roman" w:hAnsi="Times New Roman" w:cs="Times New Roman"/>
          <w:sz w:val="28"/>
          <w:szCs w:val="28"/>
        </w:rPr>
        <w:t xml:space="preserve"> в рамках управления инвестициями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5FED739" w14:textId="41D1173B" w:rsidR="000C097B" w:rsidRDefault="000C097B" w:rsidP="000C097B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Индексы волатильности рынка</w:t>
      </w:r>
      <w:r w:rsidRPr="00E1285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необходимость для инвестора</w:t>
      </w:r>
      <w:r w:rsidRPr="00E128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интерпретация и примеры из зарубежной и российской практики.</w:t>
      </w:r>
    </w:p>
    <w:p w14:paraId="4F8933D8" w14:textId="7251EF30" w:rsidR="003D78C7" w:rsidRDefault="0007005F" w:rsidP="003D78C7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Индексы рынка акций</w:t>
      </w:r>
      <w:r w:rsidR="003D78C7" w:rsidRPr="003D78C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разновидности индексов и целесообразность </w:t>
      </w:r>
      <w:r w:rsidR="003D78C7">
        <w:rPr>
          <w:rFonts w:ascii="Times New Roman" w:hAnsi="Times New Roman" w:cs="Times New Roman"/>
          <w:sz w:val="28"/>
          <w:szCs w:val="28"/>
        </w:rPr>
        <w:t xml:space="preserve">одновременного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различных типов индексов при управлении инвестициями. </w:t>
      </w:r>
      <w:r w:rsidR="006D23D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пецифика и практическая полезность индексов «широкого рынка»</w:t>
      </w:r>
      <w:r w:rsidRPr="003D78C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78C7">
        <w:rPr>
          <w:rFonts w:ascii="Times New Roman" w:hAnsi="Times New Roman" w:cs="Times New Roman"/>
          <w:sz w:val="28"/>
          <w:szCs w:val="28"/>
        </w:rPr>
        <w:t>индексов различной капитализации</w:t>
      </w:r>
      <w:r w:rsidR="009C265B" w:rsidRPr="009C265B">
        <w:rPr>
          <w:rFonts w:ascii="Times New Roman" w:hAnsi="Times New Roman" w:cs="Times New Roman"/>
          <w:sz w:val="28"/>
          <w:szCs w:val="28"/>
        </w:rPr>
        <w:t xml:space="preserve">, </w:t>
      </w:r>
      <w:r w:rsidR="003D78C7">
        <w:rPr>
          <w:rFonts w:ascii="Times New Roman" w:hAnsi="Times New Roman" w:cs="Times New Roman"/>
          <w:sz w:val="28"/>
          <w:szCs w:val="28"/>
        </w:rPr>
        <w:t xml:space="preserve">секторов </w:t>
      </w:r>
      <w:r w:rsidR="006D23D5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3D78C7">
        <w:rPr>
          <w:rFonts w:ascii="Times New Roman" w:hAnsi="Times New Roman" w:cs="Times New Roman"/>
          <w:sz w:val="28"/>
          <w:szCs w:val="28"/>
        </w:rPr>
        <w:t>рынка</w:t>
      </w:r>
      <w:r w:rsidR="009C265B" w:rsidRPr="009C265B">
        <w:rPr>
          <w:rFonts w:ascii="Times New Roman" w:hAnsi="Times New Roman" w:cs="Times New Roman"/>
          <w:sz w:val="28"/>
          <w:szCs w:val="28"/>
        </w:rPr>
        <w:t xml:space="preserve"> </w:t>
      </w:r>
      <w:r w:rsidR="009C265B">
        <w:rPr>
          <w:rFonts w:ascii="Times New Roman" w:hAnsi="Times New Roman" w:cs="Times New Roman"/>
          <w:sz w:val="28"/>
          <w:szCs w:val="28"/>
        </w:rPr>
        <w:t>и эмитентов с различным профилем бизнеса</w:t>
      </w:r>
      <w:r w:rsidR="003D78C7">
        <w:rPr>
          <w:rFonts w:ascii="Times New Roman" w:hAnsi="Times New Roman" w:cs="Times New Roman"/>
          <w:sz w:val="28"/>
          <w:szCs w:val="28"/>
        </w:rPr>
        <w:t>.</w:t>
      </w:r>
      <w:r w:rsidR="006D23D5">
        <w:rPr>
          <w:rFonts w:ascii="Times New Roman" w:hAnsi="Times New Roman" w:cs="Times New Roman"/>
          <w:sz w:val="28"/>
          <w:szCs w:val="28"/>
        </w:rPr>
        <w:t xml:space="preserve"> Примеры наиболее популярных среди инвесторов индексов из зарубежной и российской практики.</w:t>
      </w:r>
    </w:p>
    <w:p w14:paraId="4E4C6984" w14:textId="11E92C9B" w:rsidR="006D23D5" w:rsidRDefault="003D78C7" w:rsidP="005E0AA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</w:t>
      </w:r>
      <w:r w:rsidR="006D23D5">
        <w:rPr>
          <w:rFonts w:ascii="Times New Roman" w:hAnsi="Times New Roman" w:cs="Times New Roman"/>
          <w:sz w:val="28"/>
          <w:szCs w:val="28"/>
        </w:rPr>
        <w:t>икаторы</w:t>
      </w:r>
      <w:r>
        <w:rPr>
          <w:rFonts w:ascii="Times New Roman" w:hAnsi="Times New Roman" w:cs="Times New Roman"/>
          <w:sz w:val="28"/>
          <w:szCs w:val="28"/>
        </w:rPr>
        <w:t xml:space="preserve"> рынка облигаций</w:t>
      </w:r>
      <w:r w:rsidR="006D23D5" w:rsidRPr="006D23D5">
        <w:rPr>
          <w:rFonts w:ascii="Times New Roman" w:hAnsi="Times New Roman" w:cs="Times New Roman"/>
          <w:sz w:val="28"/>
          <w:szCs w:val="28"/>
        </w:rPr>
        <w:t>:</w:t>
      </w:r>
      <w:r w:rsidR="006D23D5">
        <w:rPr>
          <w:rFonts w:ascii="Times New Roman" w:hAnsi="Times New Roman" w:cs="Times New Roman"/>
          <w:sz w:val="28"/>
          <w:szCs w:val="28"/>
        </w:rPr>
        <w:t xml:space="preserve"> индексы</w:t>
      </w:r>
      <w:r w:rsidR="006D23D5" w:rsidRPr="006D23D5">
        <w:rPr>
          <w:rFonts w:ascii="Times New Roman" w:hAnsi="Times New Roman" w:cs="Times New Roman"/>
          <w:sz w:val="28"/>
          <w:szCs w:val="28"/>
        </w:rPr>
        <w:t>,</w:t>
      </w:r>
      <w:r w:rsidR="006D23D5">
        <w:rPr>
          <w:rFonts w:ascii="Times New Roman" w:hAnsi="Times New Roman" w:cs="Times New Roman"/>
          <w:sz w:val="28"/>
          <w:szCs w:val="28"/>
        </w:rPr>
        <w:t xml:space="preserve"> кривые и спреды. О</w:t>
      </w:r>
      <w:r>
        <w:rPr>
          <w:rFonts w:ascii="Times New Roman" w:hAnsi="Times New Roman" w:cs="Times New Roman"/>
          <w:sz w:val="28"/>
          <w:szCs w:val="28"/>
        </w:rPr>
        <w:t>сновные используемые инвесторами виды индексов</w:t>
      </w:r>
      <w:r w:rsidRPr="003D78C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т.ч. ценовые индексы и индексы совокупного дохода</w:t>
      </w:r>
      <w:r w:rsidRPr="003D78C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индексы различных секторов и с различной дюрацией.</w:t>
      </w:r>
      <w:r w:rsidR="006D23D5">
        <w:rPr>
          <w:rFonts w:ascii="Times New Roman" w:hAnsi="Times New Roman" w:cs="Times New Roman"/>
          <w:sz w:val="28"/>
          <w:szCs w:val="28"/>
        </w:rPr>
        <w:t xml:space="preserve"> Спред между доходностью облигаций с различными сроками погашения</w:t>
      </w:r>
      <w:r w:rsidR="005E0AA2">
        <w:rPr>
          <w:rFonts w:ascii="Times New Roman" w:hAnsi="Times New Roman" w:cs="Times New Roman"/>
          <w:sz w:val="28"/>
          <w:szCs w:val="28"/>
        </w:rPr>
        <w:t xml:space="preserve"> и его интерпретация для целей </w:t>
      </w:r>
      <w:r w:rsidR="006D23D5">
        <w:rPr>
          <w:rFonts w:ascii="Times New Roman" w:hAnsi="Times New Roman" w:cs="Times New Roman"/>
          <w:sz w:val="28"/>
          <w:szCs w:val="28"/>
        </w:rPr>
        <w:t>принятия инвестиционных решений.</w:t>
      </w:r>
    </w:p>
    <w:p w14:paraId="3960F3C0" w14:textId="50798950" w:rsidR="00E12855" w:rsidRDefault="00E12855" w:rsidP="005E0AA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 стоимости заемных средств на денежном рынке</w:t>
      </w:r>
      <w:r w:rsidRPr="00E1285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основные индикаторы на зарубежном и российском рынке и их полезность для инвестора. </w:t>
      </w:r>
      <w:r w:rsidRPr="00E12855">
        <w:rPr>
          <w:rFonts w:ascii="Times New Roman" w:hAnsi="Times New Roman" w:cs="Times New Roman"/>
          <w:sz w:val="28"/>
          <w:szCs w:val="28"/>
        </w:rPr>
        <w:t>Индикаторы краткосрочного безрискового заимствования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D9EB708" w14:textId="5064AD18" w:rsidR="005E0AA2" w:rsidRDefault="000C097B" w:rsidP="005E0AA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для управления инвестициями основных зарубежных и национальных индикаторов валютного рынка.</w:t>
      </w:r>
    </w:p>
    <w:p w14:paraId="41515812" w14:textId="00EBB8EB" w:rsidR="000C097B" w:rsidRPr="000C097B" w:rsidRDefault="000C097B" w:rsidP="005E0AA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 срочного рынка</w:t>
      </w:r>
      <w:r w:rsidRPr="000C097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товарного рынка</w:t>
      </w:r>
      <w:r w:rsidRPr="000C09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рынка криптовалют и цифровых активов</w:t>
      </w:r>
      <w:r w:rsidRPr="000C097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основные используемые на практике индикаторы и их значение в управлении инвестициями.</w:t>
      </w:r>
    </w:p>
    <w:p w14:paraId="61B88D17" w14:textId="0626FCB7" w:rsidR="003D78C7" w:rsidRDefault="003D78C7" w:rsidP="003D78C7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0B99D92" w14:textId="1918AAFE" w:rsidR="003D78C7" w:rsidRDefault="000C097B" w:rsidP="00616923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034927">
        <w:rPr>
          <w:rFonts w:ascii="Times New Roman" w:hAnsi="Times New Roman" w:cs="Times New Roman"/>
          <w:b/>
          <w:bCs/>
          <w:sz w:val="28"/>
          <w:szCs w:val="28"/>
        </w:rPr>
        <w:t>Инфраструктура и инструментарий для управления инвестициями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2648DC4" w14:textId="469F7A95" w:rsidR="00616923" w:rsidRDefault="00616923" w:rsidP="00616923">
      <w:pPr>
        <w:tabs>
          <w:tab w:val="left" w:pos="993"/>
          <w:tab w:val="left" w:pos="1276"/>
          <w:tab w:val="left" w:pos="1418"/>
          <w:tab w:val="left" w:pos="2552"/>
        </w:tabs>
        <w:spacing w:after="0" w:line="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F2E92EC" w14:textId="6FEBDC6B" w:rsidR="00616923" w:rsidRDefault="003256DC" w:rsidP="00361C7D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Самостоятельное инвестирование с использованием услуг брокера или </w:t>
      </w:r>
      <w:r w:rsidR="00361C7D">
        <w:rPr>
          <w:rFonts w:ascii="Times New Roman" w:hAnsi="Times New Roman" w:cs="Times New Roman"/>
          <w:sz w:val="28"/>
          <w:szCs w:val="28"/>
        </w:rPr>
        <w:t xml:space="preserve">делегирование управления инвестициями </w:t>
      </w:r>
      <w:r>
        <w:rPr>
          <w:rFonts w:ascii="Times New Roman" w:hAnsi="Times New Roman" w:cs="Times New Roman"/>
          <w:sz w:val="28"/>
          <w:szCs w:val="28"/>
        </w:rPr>
        <w:t>управляющей компании</w:t>
      </w:r>
      <w:r w:rsidRPr="003256D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выбор способа инвестирования</w:t>
      </w:r>
      <w:r w:rsidRPr="003256DC">
        <w:rPr>
          <w:rFonts w:ascii="Times New Roman" w:hAnsi="Times New Roman" w:cs="Times New Roman"/>
          <w:sz w:val="28"/>
          <w:szCs w:val="28"/>
        </w:rPr>
        <w:t xml:space="preserve">, </w:t>
      </w:r>
      <w:r w:rsidR="00361C7D">
        <w:rPr>
          <w:rFonts w:ascii="Times New Roman" w:hAnsi="Times New Roman" w:cs="Times New Roman"/>
          <w:sz w:val="28"/>
          <w:szCs w:val="28"/>
        </w:rPr>
        <w:t>основные факторы и критерии выбора</w:t>
      </w:r>
      <w:r w:rsidR="00361C7D" w:rsidRPr="00361C7D">
        <w:rPr>
          <w:rFonts w:ascii="Times New Roman" w:hAnsi="Times New Roman" w:cs="Times New Roman"/>
          <w:sz w:val="28"/>
          <w:szCs w:val="28"/>
        </w:rPr>
        <w:t xml:space="preserve">, </w:t>
      </w:r>
      <w:r w:rsidR="00361C7D">
        <w:rPr>
          <w:rFonts w:ascii="Times New Roman" w:hAnsi="Times New Roman" w:cs="Times New Roman"/>
          <w:sz w:val="28"/>
          <w:szCs w:val="28"/>
        </w:rPr>
        <w:t xml:space="preserve">сравнительный анализ основных </w:t>
      </w:r>
      <w:r>
        <w:rPr>
          <w:rFonts w:ascii="Times New Roman" w:hAnsi="Times New Roman" w:cs="Times New Roman"/>
          <w:sz w:val="28"/>
          <w:szCs w:val="28"/>
        </w:rPr>
        <w:t>преимуществ и недостатк</w:t>
      </w:r>
      <w:r w:rsidR="00361C7D">
        <w:rPr>
          <w:rFonts w:ascii="Times New Roman" w:hAnsi="Times New Roman" w:cs="Times New Roman"/>
          <w:sz w:val="28"/>
          <w:szCs w:val="28"/>
        </w:rPr>
        <w:t>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B51">
        <w:rPr>
          <w:rFonts w:ascii="Times New Roman" w:hAnsi="Times New Roman" w:cs="Times New Roman"/>
          <w:sz w:val="28"/>
          <w:szCs w:val="28"/>
        </w:rPr>
        <w:t>Специфика инвестирования через управляющие компании.</w:t>
      </w:r>
    </w:p>
    <w:p w14:paraId="2B02A16D" w14:textId="0F9FF6FB" w:rsidR="0019763C" w:rsidRPr="0019763C" w:rsidRDefault="00361C7D" w:rsidP="0019763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Необходимое п</w:t>
      </w:r>
      <w:r w:rsidR="00616923" w:rsidRPr="00361C7D">
        <w:rPr>
          <w:rFonts w:ascii="Times New Roman" w:hAnsi="Times New Roman" w:cs="Times New Roman"/>
          <w:sz w:val="28"/>
          <w:szCs w:val="28"/>
        </w:rPr>
        <w:t>рограммное обеспечение</w:t>
      </w:r>
      <w:r w:rsidR="0019763C">
        <w:rPr>
          <w:rFonts w:ascii="Times New Roman" w:hAnsi="Times New Roman" w:cs="Times New Roman"/>
          <w:sz w:val="28"/>
          <w:szCs w:val="28"/>
        </w:rPr>
        <w:t xml:space="preserve"> для инвестирования</w:t>
      </w:r>
      <w:r w:rsidR="0019763C" w:rsidRPr="0019763C">
        <w:rPr>
          <w:rFonts w:ascii="Times New Roman" w:hAnsi="Times New Roman" w:cs="Times New Roman"/>
          <w:sz w:val="28"/>
          <w:szCs w:val="28"/>
        </w:rPr>
        <w:t xml:space="preserve">: </w:t>
      </w:r>
      <w:r w:rsidR="0019763C">
        <w:rPr>
          <w:rFonts w:ascii="Times New Roman" w:hAnsi="Times New Roman" w:cs="Times New Roman"/>
          <w:sz w:val="28"/>
          <w:szCs w:val="28"/>
        </w:rPr>
        <w:t>мобильные приложения и торговые терминалы</w:t>
      </w:r>
      <w:r w:rsidR="0019763C" w:rsidRPr="0019763C">
        <w:rPr>
          <w:rFonts w:ascii="Times New Roman" w:hAnsi="Times New Roman" w:cs="Times New Roman"/>
          <w:sz w:val="28"/>
          <w:szCs w:val="28"/>
        </w:rPr>
        <w:t>,</w:t>
      </w:r>
      <w:r w:rsidR="0019763C">
        <w:rPr>
          <w:rFonts w:ascii="Times New Roman" w:hAnsi="Times New Roman" w:cs="Times New Roman"/>
          <w:sz w:val="28"/>
          <w:szCs w:val="28"/>
        </w:rPr>
        <w:t xml:space="preserve"> критерии выбора с учетом риск-профиля инвестора</w:t>
      </w:r>
      <w:r w:rsidR="0019763C" w:rsidRPr="0019763C">
        <w:rPr>
          <w:rFonts w:ascii="Times New Roman" w:hAnsi="Times New Roman" w:cs="Times New Roman"/>
          <w:sz w:val="28"/>
          <w:szCs w:val="28"/>
        </w:rPr>
        <w:t>,</w:t>
      </w:r>
      <w:r w:rsidR="0019763C">
        <w:rPr>
          <w:rFonts w:ascii="Times New Roman" w:hAnsi="Times New Roman" w:cs="Times New Roman"/>
          <w:sz w:val="28"/>
          <w:szCs w:val="28"/>
        </w:rPr>
        <w:t xml:space="preserve"> необходимый функционал.</w:t>
      </w:r>
    </w:p>
    <w:p w14:paraId="29C297B2" w14:textId="6D44E3D7" w:rsidR="0019763C" w:rsidRDefault="00616923" w:rsidP="00361C7D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C7D">
        <w:rPr>
          <w:rFonts w:ascii="Times New Roman" w:hAnsi="Times New Roman" w:cs="Times New Roman"/>
          <w:sz w:val="28"/>
          <w:szCs w:val="28"/>
        </w:rPr>
        <w:t xml:space="preserve">Информационная база </w:t>
      </w:r>
      <w:r w:rsidR="0019763C">
        <w:rPr>
          <w:rFonts w:ascii="Times New Roman" w:hAnsi="Times New Roman" w:cs="Times New Roman"/>
          <w:sz w:val="28"/>
          <w:szCs w:val="28"/>
        </w:rPr>
        <w:t>для управления инвестициями. Основные зарубежные и отечественные информационные ресурсы</w:t>
      </w:r>
      <w:r w:rsidR="00633B51">
        <w:rPr>
          <w:rFonts w:ascii="Times New Roman" w:hAnsi="Times New Roman" w:cs="Times New Roman"/>
          <w:sz w:val="28"/>
          <w:szCs w:val="28"/>
        </w:rPr>
        <w:t xml:space="preserve"> с учетом их специфики</w:t>
      </w:r>
      <w:r w:rsidR="0019763C">
        <w:rPr>
          <w:rFonts w:ascii="Times New Roman" w:hAnsi="Times New Roman" w:cs="Times New Roman"/>
          <w:sz w:val="28"/>
          <w:szCs w:val="28"/>
        </w:rPr>
        <w:t xml:space="preserve">. </w:t>
      </w:r>
      <w:r w:rsidR="00633B51">
        <w:rPr>
          <w:rFonts w:ascii="Times New Roman" w:hAnsi="Times New Roman" w:cs="Times New Roman"/>
          <w:sz w:val="28"/>
          <w:szCs w:val="28"/>
        </w:rPr>
        <w:t xml:space="preserve">Функциональность ресурсов бирж и аналитических агрегаторов. </w:t>
      </w:r>
      <w:r w:rsidR="0019763C">
        <w:rPr>
          <w:rFonts w:ascii="Times New Roman" w:hAnsi="Times New Roman" w:cs="Times New Roman"/>
          <w:sz w:val="28"/>
          <w:szCs w:val="28"/>
        </w:rPr>
        <w:t xml:space="preserve">Релевантность различных источников данных с учетом инвестиционной </w:t>
      </w:r>
      <w:r w:rsidR="0019763C">
        <w:rPr>
          <w:rFonts w:ascii="Times New Roman" w:hAnsi="Times New Roman" w:cs="Times New Roman"/>
          <w:sz w:val="28"/>
          <w:szCs w:val="28"/>
        </w:rPr>
        <w:lastRenderedPageBreak/>
        <w:t>стратегии.</w:t>
      </w:r>
      <w:r w:rsidR="00FF4316" w:rsidRPr="00FF4316">
        <w:rPr>
          <w:rFonts w:ascii="Times New Roman" w:hAnsi="Times New Roman" w:cs="Times New Roman"/>
          <w:sz w:val="28"/>
          <w:szCs w:val="28"/>
        </w:rPr>
        <w:t xml:space="preserve"> </w:t>
      </w:r>
      <w:r w:rsidR="00FF4316">
        <w:rPr>
          <w:rFonts w:ascii="Times New Roman" w:hAnsi="Times New Roman" w:cs="Times New Roman"/>
          <w:sz w:val="28"/>
          <w:szCs w:val="28"/>
        </w:rPr>
        <w:t>Возможности настройки различных ресурсов под потребности в управлении инвестициями.</w:t>
      </w:r>
    </w:p>
    <w:p w14:paraId="26FC23FF" w14:textId="19135D71" w:rsidR="00535A6D" w:rsidRDefault="00616923" w:rsidP="00361C7D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C7D">
        <w:rPr>
          <w:rFonts w:ascii="Times New Roman" w:hAnsi="Times New Roman" w:cs="Times New Roman"/>
          <w:sz w:val="28"/>
          <w:szCs w:val="28"/>
        </w:rPr>
        <w:t>Необходимый аналитический инструментарий – фундаментальный и технический анализ, использование рекомендаций аналитиков.</w:t>
      </w:r>
      <w:r w:rsidR="00535A6D">
        <w:rPr>
          <w:rFonts w:ascii="Times New Roman" w:hAnsi="Times New Roman" w:cs="Times New Roman"/>
          <w:sz w:val="28"/>
          <w:szCs w:val="28"/>
        </w:rPr>
        <w:t xml:space="preserve"> Вопрос доверия к рекомендациям и их учета при управлении инвестициями.</w:t>
      </w:r>
    </w:p>
    <w:p w14:paraId="16F46A4B" w14:textId="50C8AD6A" w:rsidR="00535A6D" w:rsidRDefault="00535A6D" w:rsidP="00361C7D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Проблематика </w:t>
      </w:r>
      <w:r w:rsidR="00633B51">
        <w:rPr>
          <w:rFonts w:ascii="Times New Roman" w:hAnsi="Times New Roman" w:cs="Times New Roman"/>
          <w:sz w:val="28"/>
          <w:szCs w:val="28"/>
        </w:rPr>
        <w:t xml:space="preserve">доступа к необходимым </w:t>
      </w:r>
      <w:r>
        <w:rPr>
          <w:rFonts w:ascii="Times New Roman" w:hAnsi="Times New Roman" w:cs="Times New Roman"/>
          <w:sz w:val="28"/>
          <w:szCs w:val="28"/>
        </w:rPr>
        <w:t>информационны</w:t>
      </w:r>
      <w:r w:rsidR="00633B5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633B51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при управлении инвестициями в современных условиях функционирования российского рынка.</w:t>
      </w:r>
    </w:p>
    <w:p w14:paraId="64A14FD9" w14:textId="3DB1A48F" w:rsidR="00535A6D" w:rsidRDefault="00535A6D" w:rsidP="00C00B51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Владение языками программирования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алготрейдинг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00B51">
        <w:rPr>
          <w:rFonts w:ascii="Times New Roman" w:hAnsi="Times New Roman" w:cs="Times New Roman"/>
          <w:sz w:val="28"/>
          <w:szCs w:val="28"/>
        </w:rPr>
        <w:t xml:space="preserve">Востребованность и релевантность различных знаний и навыков в области программирования с учетом подходов к управлению </w:t>
      </w:r>
      <w:r>
        <w:rPr>
          <w:rFonts w:ascii="Times New Roman" w:hAnsi="Times New Roman" w:cs="Times New Roman"/>
          <w:sz w:val="28"/>
          <w:szCs w:val="28"/>
        </w:rPr>
        <w:t>инвестициями.</w:t>
      </w:r>
      <w:r w:rsidR="00C00B5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F794C7" w14:textId="77777777" w:rsidR="00535A6D" w:rsidRDefault="00535A6D" w:rsidP="00361C7D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DC4828" w14:textId="10495AC5" w:rsidR="00C86DF2" w:rsidRDefault="00C86DF2" w:rsidP="00C86DF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36B17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0A7612">
        <w:rPr>
          <w:rFonts w:ascii="Times New Roman" w:hAnsi="Times New Roman" w:cs="Times New Roman"/>
          <w:b/>
          <w:bCs/>
          <w:sz w:val="28"/>
          <w:szCs w:val="28"/>
        </w:rPr>
        <w:t>тратегии</w:t>
      </w:r>
      <w:r w:rsidR="00236B17">
        <w:rPr>
          <w:rFonts w:ascii="Times New Roman" w:hAnsi="Times New Roman" w:cs="Times New Roman"/>
          <w:b/>
          <w:bCs/>
          <w:sz w:val="28"/>
          <w:szCs w:val="28"/>
        </w:rPr>
        <w:t xml:space="preserve"> управления инвестициями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E9C3265" w14:textId="0B339291" w:rsidR="00225A6B" w:rsidRDefault="00225A6B" w:rsidP="00C86DF2">
      <w:pPr>
        <w:tabs>
          <w:tab w:val="left" w:pos="993"/>
          <w:tab w:val="left" w:pos="1276"/>
          <w:tab w:val="left" w:pos="1418"/>
          <w:tab w:val="left" w:pos="2552"/>
        </w:tabs>
        <w:spacing w:line="72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8A78AD" w14:textId="4EC03322" w:rsidR="00C86DF2" w:rsidRDefault="0046271A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и сущность инвестиционной стратегии. Основные факторы</w:t>
      </w:r>
      <w:r w:rsidRPr="0046271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влияющие на </w:t>
      </w:r>
      <w:r w:rsidR="00236B17">
        <w:rPr>
          <w:rFonts w:ascii="Times New Roman" w:hAnsi="Times New Roman" w:cs="Times New Roman"/>
          <w:sz w:val="28"/>
          <w:szCs w:val="28"/>
        </w:rPr>
        <w:t xml:space="preserve">ее </w:t>
      </w:r>
      <w:r>
        <w:rPr>
          <w:rFonts w:ascii="Times New Roman" w:hAnsi="Times New Roman" w:cs="Times New Roman"/>
          <w:sz w:val="28"/>
          <w:szCs w:val="28"/>
        </w:rPr>
        <w:t>выбор.</w:t>
      </w:r>
    </w:p>
    <w:p w14:paraId="1ED6BFB1" w14:textId="77777777" w:rsidR="009C5F40" w:rsidRDefault="00DB5AEE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Диверсификация и портфельное инвестирование как </w:t>
      </w:r>
      <w:r w:rsidR="00A007DB">
        <w:rPr>
          <w:rFonts w:ascii="Times New Roman" w:hAnsi="Times New Roman" w:cs="Times New Roman"/>
          <w:sz w:val="28"/>
          <w:szCs w:val="28"/>
        </w:rPr>
        <w:t xml:space="preserve">необходимая </w:t>
      </w:r>
      <w:r>
        <w:rPr>
          <w:rFonts w:ascii="Times New Roman" w:hAnsi="Times New Roman" w:cs="Times New Roman"/>
          <w:sz w:val="28"/>
          <w:szCs w:val="28"/>
        </w:rPr>
        <w:t xml:space="preserve">основа большинства стратегий управления инвестициями. </w:t>
      </w:r>
      <w:r w:rsidR="00232D33">
        <w:rPr>
          <w:rFonts w:ascii="Times New Roman" w:hAnsi="Times New Roman" w:cs="Times New Roman"/>
          <w:sz w:val="28"/>
          <w:szCs w:val="28"/>
        </w:rPr>
        <w:t>Обеспечение стабильности портфеля</w:t>
      </w:r>
      <w:r w:rsidR="00232D33" w:rsidRPr="009C5F40">
        <w:rPr>
          <w:rFonts w:ascii="Times New Roman" w:hAnsi="Times New Roman" w:cs="Times New Roman"/>
          <w:sz w:val="28"/>
          <w:szCs w:val="28"/>
        </w:rPr>
        <w:t>,</w:t>
      </w:r>
      <w:r w:rsidR="00232D33">
        <w:rPr>
          <w:rFonts w:ascii="Times New Roman" w:hAnsi="Times New Roman" w:cs="Times New Roman"/>
          <w:sz w:val="28"/>
          <w:szCs w:val="28"/>
        </w:rPr>
        <w:t xml:space="preserve"> его м</w:t>
      </w:r>
      <w:r>
        <w:rPr>
          <w:rFonts w:ascii="Times New Roman" w:hAnsi="Times New Roman" w:cs="Times New Roman"/>
          <w:sz w:val="28"/>
          <w:szCs w:val="28"/>
        </w:rPr>
        <w:t>ониторинг и ребалансировка.</w:t>
      </w:r>
      <w:r w:rsidR="009C5F40" w:rsidRPr="009C5F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2648B2" w14:textId="7A396B0E" w:rsidR="00225A6B" w:rsidRDefault="0046271A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271A">
        <w:rPr>
          <w:rFonts w:ascii="Times New Roman" w:hAnsi="Times New Roman" w:cs="Times New Roman"/>
          <w:sz w:val="28"/>
          <w:szCs w:val="28"/>
        </w:rPr>
        <w:t>Виды</w:t>
      </w:r>
      <w:r w:rsidR="00236B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стратегий по сроку инвестирования</w:t>
      </w:r>
      <w:r w:rsidRPr="0046271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долгосрочные</w:t>
      </w:r>
      <w:r w:rsidRPr="0046271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среднесрочные и краткосрочные</w:t>
      </w:r>
      <w:r w:rsidR="00DB6B8F" w:rsidRPr="00DB6B8F">
        <w:rPr>
          <w:rFonts w:ascii="Times New Roman" w:hAnsi="Times New Roman" w:cs="Times New Roman"/>
          <w:sz w:val="28"/>
          <w:szCs w:val="28"/>
        </w:rPr>
        <w:t>,</w:t>
      </w:r>
      <w:r w:rsidR="00DB6B8F">
        <w:rPr>
          <w:rFonts w:ascii="Times New Roman" w:hAnsi="Times New Roman" w:cs="Times New Roman"/>
          <w:sz w:val="28"/>
          <w:szCs w:val="28"/>
        </w:rPr>
        <w:t xml:space="preserve"> в том числе инвестировани</w:t>
      </w:r>
      <w:r w:rsidR="00B0000B">
        <w:rPr>
          <w:rFonts w:ascii="Times New Roman" w:hAnsi="Times New Roman" w:cs="Times New Roman"/>
          <w:sz w:val="28"/>
          <w:szCs w:val="28"/>
        </w:rPr>
        <w:t>е</w:t>
      </w:r>
      <w:r w:rsidR="00DB6B8F">
        <w:rPr>
          <w:rFonts w:ascii="Times New Roman" w:hAnsi="Times New Roman" w:cs="Times New Roman"/>
          <w:sz w:val="28"/>
          <w:szCs w:val="28"/>
        </w:rPr>
        <w:t xml:space="preserve"> внутри дня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87DE4">
        <w:rPr>
          <w:rFonts w:ascii="Times New Roman" w:hAnsi="Times New Roman" w:cs="Times New Roman"/>
          <w:sz w:val="28"/>
          <w:szCs w:val="28"/>
        </w:rPr>
        <w:t>Преимущества и недостатки стратегий с различным горизонтом инвестирования.</w:t>
      </w:r>
    </w:p>
    <w:p w14:paraId="1CD8B240" w14:textId="40C0CA93" w:rsidR="00987DE4" w:rsidRPr="004243C6" w:rsidRDefault="00232D33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36B17">
        <w:rPr>
          <w:rFonts w:ascii="Times New Roman" w:hAnsi="Times New Roman" w:cs="Times New Roman"/>
          <w:sz w:val="28"/>
          <w:szCs w:val="28"/>
        </w:rPr>
        <w:t>тратегии в зависимости от уровня рисков</w:t>
      </w:r>
      <w:r w:rsidR="00236B17" w:rsidRPr="00236B17">
        <w:rPr>
          <w:rFonts w:ascii="Times New Roman" w:hAnsi="Times New Roman" w:cs="Times New Roman"/>
          <w:sz w:val="28"/>
          <w:szCs w:val="28"/>
        </w:rPr>
        <w:t>:</w:t>
      </w:r>
      <w:r w:rsidR="00236B17">
        <w:rPr>
          <w:rFonts w:ascii="Times New Roman" w:hAnsi="Times New Roman" w:cs="Times New Roman"/>
          <w:sz w:val="28"/>
          <w:szCs w:val="28"/>
        </w:rPr>
        <w:t xml:space="preserve"> </w:t>
      </w:r>
      <w:r w:rsidR="00236B17" w:rsidRPr="00236B17">
        <w:rPr>
          <w:rFonts w:ascii="Times New Roman" w:hAnsi="Times New Roman" w:cs="Times New Roman"/>
          <w:sz w:val="28"/>
          <w:szCs w:val="28"/>
        </w:rPr>
        <w:t>высокорисковые</w:t>
      </w:r>
      <w:r w:rsidR="00236B17">
        <w:rPr>
          <w:rFonts w:ascii="Times New Roman" w:hAnsi="Times New Roman" w:cs="Times New Roman"/>
          <w:sz w:val="28"/>
          <w:szCs w:val="28"/>
        </w:rPr>
        <w:t xml:space="preserve"> (агрессивные)</w:t>
      </w:r>
      <w:r w:rsidR="00236B17" w:rsidRPr="00236B17">
        <w:rPr>
          <w:rFonts w:ascii="Times New Roman" w:hAnsi="Times New Roman" w:cs="Times New Roman"/>
          <w:sz w:val="28"/>
          <w:szCs w:val="28"/>
        </w:rPr>
        <w:t>, умеренные, низкорисковые</w:t>
      </w:r>
      <w:r w:rsidR="00236B17">
        <w:rPr>
          <w:rFonts w:ascii="Times New Roman" w:hAnsi="Times New Roman" w:cs="Times New Roman"/>
          <w:sz w:val="28"/>
          <w:szCs w:val="28"/>
        </w:rPr>
        <w:t xml:space="preserve"> (консервативные)</w:t>
      </w:r>
      <w:r w:rsidR="00236B17" w:rsidRPr="00236B17">
        <w:rPr>
          <w:rFonts w:ascii="Times New Roman" w:hAnsi="Times New Roman" w:cs="Times New Roman"/>
          <w:sz w:val="28"/>
          <w:szCs w:val="28"/>
        </w:rPr>
        <w:t>.</w:t>
      </w:r>
      <w:r w:rsidR="00DB6B8F">
        <w:rPr>
          <w:rFonts w:ascii="Times New Roman" w:hAnsi="Times New Roman" w:cs="Times New Roman"/>
          <w:sz w:val="28"/>
          <w:szCs w:val="28"/>
        </w:rPr>
        <w:t xml:space="preserve"> Основные релевантные инструменты.</w:t>
      </w:r>
      <w:r w:rsidR="004243C6" w:rsidRPr="004243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Инвестиции</w:t>
      </w:r>
      <w:r w:rsidR="00A007DB">
        <w:rPr>
          <w:rFonts w:ascii="Times New Roman" w:hAnsi="Times New Roman" w:cs="Times New Roman"/>
          <w:sz w:val="28"/>
          <w:szCs w:val="28"/>
        </w:rPr>
        <w:t xml:space="preserve"> в а</w:t>
      </w:r>
      <w:r w:rsidR="004243C6">
        <w:rPr>
          <w:rFonts w:ascii="Times New Roman" w:hAnsi="Times New Roman" w:cs="Times New Roman"/>
          <w:sz w:val="28"/>
          <w:szCs w:val="28"/>
        </w:rPr>
        <w:t>кции «роста».</w:t>
      </w:r>
    </w:p>
    <w:p w14:paraId="2BA7F57D" w14:textId="79E2C6F0" w:rsidR="00236B17" w:rsidRDefault="00236B17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Пассивные и активные стратегии</w:t>
      </w:r>
      <w:r w:rsidR="0027357F" w:rsidRPr="0027357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сравнительный анализ с точки зрения расходов и потенциальной доходности. Стратегия </w:t>
      </w:r>
      <w:r w:rsidRPr="0046271A">
        <w:rPr>
          <w:rFonts w:ascii="Times New Roman" w:hAnsi="Times New Roman" w:cs="Times New Roman"/>
          <w:sz w:val="28"/>
          <w:szCs w:val="28"/>
        </w:rPr>
        <w:t>«купи и держи» (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6271A">
        <w:rPr>
          <w:rFonts w:ascii="Times New Roman" w:hAnsi="Times New Roman" w:cs="Times New Roman"/>
          <w:sz w:val="28"/>
          <w:szCs w:val="28"/>
        </w:rPr>
        <w:t>buy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271A">
        <w:rPr>
          <w:rFonts w:ascii="Times New Roman" w:hAnsi="Times New Roman" w:cs="Times New Roman"/>
          <w:sz w:val="28"/>
          <w:szCs w:val="28"/>
        </w:rPr>
        <w:t>&amp;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271A">
        <w:rPr>
          <w:rFonts w:ascii="Times New Roman" w:hAnsi="Times New Roman" w:cs="Times New Roman"/>
          <w:sz w:val="28"/>
          <w:szCs w:val="28"/>
        </w:rPr>
        <w:t>hold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46271A">
        <w:rPr>
          <w:rFonts w:ascii="Times New Roman" w:hAnsi="Times New Roman" w:cs="Times New Roman"/>
          <w:sz w:val="28"/>
          <w:szCs w:val="28"/>
        </w:rPr>
        <w:t>)</w:t>
      </w:r>
      <w:r w:rsidR="0027357F" w:rsidRPr="0027357F">
        <w:rPr>
          <w:rFonts w:ascii="Times New Roman" w:hAnsi="Times New Roman" w:cs="Times New Roman"/>
          <w:sz w:val="28"/>
          <w:szCs w:val="28"/>
        </w:rPr>
        <w:t>:</w:t>
      </w:r>
      <w:r w:rsidRPr="00236B17">
        <w:rPr>
          <w:rFonts w:ascii="Times New Roman" w:hAnsi="Times New Roman" w:cs="Times New Roman"/>
          <w:sz w:val="28"/>
          <w:szCs w:val="28"/>
        </w:rPr>
        <w:t xml:space="preserve"> </w:t>
      </w:r>
      <w:r w:rsidR="0027357F">
        <w:rPr>
          <w:rFonts w:ascii="Times New Roman" w:hAnsi="Times New Roman" w:cs="Times New Roman"/>
          <w:sz w:val="28"/>
          <w:szCs w:val="28"/>
        </w:rPr>
        <w:t>релевантность для различных типов инвесторов</w:t>
      </w:r>
      <w:r w:rsidR="0027357F" w:rsidRPr="0027357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6A538E">
        <w:rPr>
          <w:rFonts w:ascii="Times New Roman" w:hAnsi="Times New Roman" w:cs="Times New Roman"/>
          <w:sz w:val="28"/>
          <w:szCs w:val="28"/>
        </w:rPr>
        <w:t>виды</w:t>
      </w:r>
      <w:r w:rsidR="006A538E" w:rsidRPr="006A538E">
        <w:rPr>
          <w:rFonts w:ascii="Times New Roman" w:hAnsi="Times New Roman" w:cs="Times New Roman"/>
          <w:sz w:val="28"/>
          <w:szCs w:val="28"/>
        </w:rPr>
        <w:t>,</w:t>
      </w:r>
      <w:r w:rsidR="006A53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преимущества и недостатки.</w:t>
      </w:r>
    </w:p>
    <w:p w14:paraId="0BF6E5FE" w14:textId="44B67A82" w:rsidR="005D546F" w:rsidRDefault="005D546F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Индексные стратегии управления инвестициями</w:t>
      </w:r>
      <w:r w:rsidRPr="005D54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сущность</w:t>
      </w:r>
      <w:r w:rsidRPr="005D54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основные выгоды и издержки. Ретроспективный анализ на примере индексов Московской биржи и зарубежных индексов.</w:t>
      </w:r>
    </w:p>
    <w:p w14:paraId="27869DED" w14:textId="7CCED551" w:rsidR="00232D33" w:rsidRPr="005D546F" w:rsidRDefault="00232D33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Стратегии инвестирования с учетом эластичности бизнеса эмитентов к изменению экономического цикла.</w:t>
      </w:r>
    </w:p>
    <w:p w14:paraId="2DCB2450" w14:textId="6D8876D8" w:rsidR="006A538E" w:rsidRDefault="006A538E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Дивидендные стратегии управления инвестициями. Получение дохода от самих дивидендов и от колебаний котировок акций</w:t>
      </w:r>
      <w:r w:rsidRPr="006A538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 которым выплачиваются дивиденды.</w:t>
      </w:r>
    </w:p>
    <w:p w14:paraId="1F2DEE11" w14:textId="2F84A6F8" w:rsidR="00DB5AEE" w:rsidRPr="00A97227" w:rsidRDefault="002477FF" w:rsidP="009C5F40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97227">
        <w:rPr>
          <w:rFonts w:ascii="Times New Roman" w:hAnsi="Times New Roman" w:cs="Times New Roman"/>
          <w:sz w:val="28"/>
          <w:szCs w:val="28"/>
        </w:rPr>
        <w:t>Сочетание разных стратегий и разработка индивидуальных стратегий.</w:t>
      </w:r>
    </w:p>
    <w:p w14:paraId="3148C2AA" w14:textId="1CA11AFC" w:rsidR="006A538E" w:rsidRDefault="006A538E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950365" w14:textId="77777777" w:rsidR="00417CF6" w:rsidRDefault="00417CF6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6CDB01" w14:textId="7D07DA25" w:rsidR="00236B17" w:rsidRDefault="00236B17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AAC571" w14:textId="3856698A" w:rsidR="009B1C69" w:rsidRDefault="009B1C69" w:rsidP="009B1C6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5B0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0F24E2">
        <w:rPr>
          <w:rFonts w:ascii="Times New Roman" w:hAnsi="Times New Roman" w:cs="Times New Roman"/>
          <w:b/>
          <w:bCs/>
          <w:sz w:val="28"/>
          <w:szCs w:val="28"/>
        </w:rPr>
        <w:t>У</w:t>
      </w:r>
      <w:r>
        <w:rPr>
          <w:rFonts w:ascii="Times New Roman" w:hAnsi="Times New Roman" w:cs="Times New Roman"/>
          <w:b/>
          <w:bCs/>
          <w:sz w:val="28"/>
          <w:szCs w:val="28"/>
        </w:rPr>
        <w:t>правлени</w:t>
      </w:r>
      <w:r w:rsidR="000F24E2">
        <w:rPr>
          <w:rFonts w:ascii="Times New Roman" w:hAnsi="Times New Roman" w:cs="Times New Roman"/>
          <w:b/>
          <w:bCs/>
          <w:sz w:val="28"/>
          <w:szCs w:val="28"/>
        </w:rPr>
        <w:t>е рисками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инвести</w:t>
      </w:r>
      <w:r w:rsidR="000F24E2">
        <w:rPr>
          <w:rFonts w:ascii="Times New Roman" w:hAnsi="Times New Roman" w:cs="Times New Roman"/>
          <w:b/>
          <w:bCs/>
          <w:sz w:val="28"/>
          <w:szCs w:val="28"/>
        </w:rPr>
        <w:t>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5D51DC6" w14:textId="35756E76" w:rsidR="000F24E2" w:rsidRDefault="000F24E2" w:rsidP="000F24E2">
      <w:pPr>
        <w:tabs>
          <w:tab w:val="left" w:pos="709"/>
          <w:tab w:val="left" w:pos="1276"/>
          <w:tab w:val="left" w:pos="1418"/>
          <w:tab w:val="left" w:pos="2552"/>
        </w:tabs>
        <w:spacing w:line="72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57E13C5" w14:textId="55EF004C" w:rsidR="00E9675B" w:rsidRDefault="000F24E2" w:rsidP="00E9675B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3830" w:rsidRPr="00E9675B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E9675B">
        <w:rPr>
          <w:rFonts w:ascii="Times New Roman" w:hAnsi="Times New Roman" w:cs="Times New Roman"/>
          <w:sz w:val="28"/>
          <w:szCs w:val="28"/>
        </w:rPr>
        <w:t xml:space="preserve">виды </w:t>
      </w:r>
      <w:r w:rsidR="00B23830" w:rsidRPr="00E9675B">
        <w:rPr>
          <w:rFonts w:ascii="Times New Roman" w:hAnsi="Times New Roman" w:cs="Times New Roman"/>
          <w:sz w:val="28"/>
          <w:szCs w:val="28"/>
        </w:rPr>
        <w:t>риск</w:t>
      </w:r>
      <w:r w:rsidR="00E9675B">
        <w:rPr>
          <w:rFonts w:ascii="Times New Roman" w:hAnsi="Times New Roman" w:cs="Times New Roman"/>
          <w:sz w:val="28"/>
          <w:szCs w:val="28"/>
        </w:rPr>
        <w:t>ов</w:t>
      </w:r>
      <w:r w:rsidR="00B23830" w:rsidRPr="00E9675B">
        <w:rPr>
          <w:rFonts w:ascii="Times New Roman" w:hAnsi="Times New Roman" w:cs="Times New Roman"/>
          <w:sz w:val="28"/>
          <w:szCs w:val="28"/>
        </w:rPr>
        <w:t xml:space="preserve">, с которыми сталкивается инвестор при </w:t>
      </w:r>
      <w:r w:rsidR="00E9675B">
        <w:rPr>
          <w:rFonts w:ascii="Times New Roman" w:hAnsi="Times New Roman" w:cs="Times New Roman"/>
          <w:sz w:val="28"/>
          <w:szCs w:val="28"/>
        </w:rPr>
        <w:t>управлении инвестициями</w:t>
      </w:r>
      <w:r w:rsidR="00E9675B" w:rsidRPr="00E9675B">
        <w:rPr>
          <w:rFonts w:ascii="Times New Roman" w:hAnsi="Times New Roman" w:cs="Times New Roman"/>
          <w:sz w:val="28"/>
          <w:szCs w:val="28"/>
        </w:rPr>
        <w:t>,</w:t>
      </w:r>
      <w:r w:rsidR="00E9675B">
        <w:rPr>
          <w:rFonts w:ascii="Times New Roman" w:hAnsi="Times New Roman" w:cs="Times New Roman"/>
          <w:sz w:val="28"/>
          <w:szCs w:val="28"/>
        </w:rPr>
        <w:t xml:space="preserve"> их отличительные особенности</w:t>
      </w:r>
      <w:r w:rsidR="002A19BA">
        <w:rPr>
          <w:rFonts w:ascii="Times New Roman" w:hAnsi="Times New Roman" w:cs="Times New Roman"/>
          <w:sz w:val="28"/>
          <w:szCs w:val="28"/>
        </w:rPr>
        <w:t xml:space="preserve"> и значимость</w:t>
      </w:r>
      <w:r w:rsidR="00E9675B">
        <w:rPr>
          <w:rFonts w:ascii="Times New Roman" w:hAnsi="Times New Roman" w:cs="Times New Roman"/>
          <w:sz w:val="28"/>
          <w:szCs w:val="28"/>
        </w:rPr>
        <w:t>.</w:t>
      </w:r>
    </w:p>
    <w:p w14:paraId="14FFCF26" w14:textId="2007875A" w:rsidR="00387DD0" w:rsidRDefault="00E9675B" w:rsidP="00E9675B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19BA">
        <w:rPr>
          <w:rFonts w:ascii="Times New Roman" w:hAnsi="Times New Roman" w:cs="Times New Roman"/>
          <w:sz w:val="28"/>
          <w:szCs w:val="28"/>
        </w:rPr>
        <w:t>Подходы к и</w:t>
      </w:r>
      <w:r>
        <w:rPr>
          <w:rFonts w:ascii="Times New Roman" w:hAnsi="Times New Roman" w:cs="Times New Roman"/>
          <w:sz w:val="28"/>
          <w:szCs w:val="28"/>
        </w:rPr>
        <w:t>дентификаци</w:t>
      </w:r>
      <w:r w:rsidR="002A19B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оценк</w:t>
      </w:r>
      <w:r w:rsidR="002A19B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рисков. </w:t>
      </w:r>
      <w:r w:rsidR="00387DD0">
        <w:rPr>
          <w:rFonts w:ascii="Times New Roman" w:hAnsi="Times New Roman" w:cs="Times New Roman"/>
          <w:sz w:val="28"/>
          <w:szCs w:val="28"/>
        </w:rPr>
        <w:t>Анализ структуры наиболее значимых рисков</w:t>
      </w:r>
      <w:r w:rsidR="00387DD0" w:rsidRPr="00387DD0">
        <w:rPr>
          <w:rFonts w:ascii="Times New Roman" w:hAnsi="Times New Roman" w:cs="Times New Roman"/>
          <w:sz w:val="28"/>
          <w:szCs w:val="28"/>
        </w:rPr>
        <w:t xml:space="preserve">, </w:t>
      </w:r>
      <w:r w:rsidR="00387DD0">
        <w:rPr>
          <w:rFonts w:ascii="Times New Roman" w:hAnsi="Times New Roman" w:cs="Times New Roman"/>
          <w:sz w:val="28"/>
          <w:szCs w:val="28"/>
        </w:rPr>
        <w:t>присущих выбранной стратегии.</w:t>
      </w:r>
      <w:r w:rsidR="003009E6">
        <w:rPr>
          <w:rFonts w:ascii="Times New Roman" w:hAnsi="Times New Roman" w:cs="Times New Roman"/>
          <w:sz w:val="28"/>
          <w:szCs w:val="28"/>
        </w:rPr>
        <w:t xml:space="preserve"> </w:t>
      </w:r>
      <w:r w:rsidR="00387DD0">
        <w:rPr>
          <w:rFonts w:ascii="Times New Roman" w:hAnsi="Times New Roman" w:cs="Times New Roman"/>
          <w:sz w:val="28"/>
          <w:szCs w:val="28"/>
        </w:rPr>
        <w:t xml:space="preserve">Основные способы реагирования на риски инвестирования. </w:t>
      </w:r>
      <w:r>
        <w:rPr>
          <w:rFonts w:ascii="Times New Roman" w:hAnsi="Times New Roman" w:cs="Times New Roman"/>
          <w:sz w:val="28"/>
          <w:szCs w:val="28"/>
        </w:rPr>
        <w:t>Заблаговременная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проактивная</w:t>
      </w:r>
      <w:proofErr w:type="spellEnd"/>
      <w:r>
        <w:rPr>
          <w:rFonts w:ascii="Times New Roman" w:hAnsi="Times New Roman" w:cs="Times New Roman"/>
          <w:sz w:val="28"/>
          <w:szCs w:val="28"/>
        </w:rPr>
        <w:t>) разработка мер реагировани</w:t>
      </w:r>
      <w:r w:rsidR="00387DD0">
        <w:rPr>
          <w:rFonts w:ascii="Times New Roman" w:hAnsi="Times New Roman" w:cs="Times New Roman"/>
          <w:sz w:val="28"/>
          <w:szCs w:val="28"/>
        </w:rPr>
        <w:t>я.</w:t>
      </w:r>
    </w:p>
    <w:p w14:paraId="16A7C3ED" w14:textId="01587E1D" w:rsidR="002A19BA" w:rsidRDefault="00E9675B" w:rsidP="00E9675B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Характерные особенности и реагирование на общерыночные </w:t>
      </w:r>
      <w:r w:rsidR="00387DD0">
        <w:rPr>
          <w:rFonts w:ascii="Times New Roman" w:hAnsi="Times New Roman" w:cs="Times New Roman"/>
          <w:sz w:val="28"/>
          <w:szCs w:val="28"/>
        </w:rPr>
        <w:t xml:space="preserve">(системные) </w:t>
      </w:r>
      <w:r>
        <w:rPr>
          <w:rFonts w:ascii="Times New Roman" w:hAnsi="Times New Roman" w:cs="Times New Roman"/>
          <w:sz w:val="28"/>
          <w:szCs w:val="28"/>
        </w:rPr>
        <w:t>риски.</w:t>
      </w:r>
      <w:r w:rsidR="006F1FFD">
        <w:rPr>
          <w:rFonts w:ascii="Times New Roman" w:hAnsi="Times New Roman" w:cs="Times New Roman"/>
          <w:sz w:val="28"/>
          <w:szCs w:val="28"/>
        </w:rPr>
        <w:t xml:space="preserve"> </w:t>
      </w:r>
      <w:r w:rsidR="0040462E">
        <w:rPr>
          <w:rFonts w:ascii="Times New Roman" w:hAnsi="Times New Roman" w:cs="Times New Roman"/>
          <w:sz w:val="28"/>
          <w:szCs w:val="28"/>
        </w:rPr>
        <w:t>Дополнительные р</w:t>
      </w:r>
      <w:r w:rsidR="006F1FFD">
        <w:rPr>
          <w:rFonts w:ascii="Times New Roman" w:hAnsi="Times New Roman" w:cs="Times New Roman"/>
          <w:sz w:val="28"/>
          <w:szCs w:val="28"/>
        </w:rPr>
        <w:t>иски</w:t>
      </w:r>
      <w:r w:rsidR="0040462E">
        <w:rPr>
          <w:rFonts w:ascii="Times New Roman" w:hAnsi="Times New Roman" w:cs="Times New Roman"/>
          <w:sz w:val="28"/>
          <w:szCs w:val="28"/>
        </w:rPr>
        <w:t xml:space="preserve"> странового характера</w:t>
      </w:r>
      <w:r w:rsidR="0040462E" w:rsidRPr="0040462E">
        <w:rPr>
          <w:rFonts w:ascii="Times New Roman" w:hAnsi="Times New Roman" w:cs="Times New Roman"/>
          <w:sz w:val="28"/>
          <w:szCs w:val="28"/>
        </w:rPr>
        <w:t xml:space="preserve">, </w:t>
      </w:r>
      <w:r w:rsidR="006F1FFD">
        <w:rPr>
          <w:rFonts w:ascii="Times New Roman" w:hAnsi="Times New Roman" w:cs="Times New Roman"/>
          <w:sz w:val="28"/>
          <w:szCs w:val="28"/>
        </w:rPr>
        <w:t>связанные с инвестированием в финансовые инструменты зарубежных эмитентов.</w:t>
      </w:r>
    </w:p>
    <w:p w14:paraId="72537445" w14:textId="5187BF25" w:rsidR="002477FF" w:rsidRDefault="002A19BA" w:rsidP="00E9675B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77FF">
        <w:rPr>
          <w:rFonts w:ascii="Times New Roman" w:hAnsi="Times New Roman" w:cs="Times New Roman"/>
          <w:sz w:val="28"/>
          <w:szCs w:val="28"/>
        </w:rPr>
        <w:t>Разновидности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77FF">
        <w:rPr>
          <w:rFonts w:ascii="Times New Roman" w:hAnsi="Times New Roman" w:cs="Times New Roman"/>
          <w:sz w:val="28"/>
          <w:szCs w:val="28"/>
        </w:rPr>
        <w:t>кредитного риска при управлении инвестициями. Возможности</w:t>
      </w:r>
      <w:r w:rsidR="002477FF" w:rsidRPr="009C5F40">
        <w:rPr>
          <w:rFonts w:ascii="Times New Roman" w:hAnsi="Times New Roman" w:cs="Times New Roman"/>
          <w:sz w:val="28"/>
          <w:szCs w:val="28"/>
        </w:rPr>
        <w:t xml:space="preserve">, </w:t>
      </w:r>
      <w:r w:rsidR="002477FF">
        <w:rPr>
          <w:rFonts w:ascii="Times New Roman" w:hAnsi="Times New Roman" w:cs="Times New Roman"/>
          <w:sz w:val="28"/>
          <w:szCs w:val="28"/>
        </w:rPr>
        <w:t xml:space="preserve">подходы и инструменты управления </w:t>
      </w:r>
      <w:r w:rsidR="009C5F40">
        <w:rPr>
          <w:rFonts w:ascii="Times New Roman" w:hAnsi="Times New Roman" w:cs="Times New Roman"/>
          <w:sz w:val="28"/>
          <w:szCs w:val="28"/>
        </w:rPr>
        <w:t>кредитным риском при инвестировании с учетом выбранной стратегии</w:t>
      </w:r>
      <w:r w:rsidR="009C5F40" w:rsidRPr="009C5F40">
        <w:rPr>
          <w:rFonts w:ascii="Times New Roman" w:hAnsi="Times New Roman" w:cs="Times New Roman"/>
          <w:sz w:val="28"/>
          <w:szCs w:val="28"/>
        </w:rPr>
        <w:t xml:space="preserve">, </w:t>
      </w:r>
      <w:r w:rsidR="009C5F40">
        <w:rPr>
          <w:rFonts w:ascii="Times New Roman" w:hAnsi="Times New Roman" w:cs="Times New Roman"/>
          <w:sz w:val="28"/>
          <w:szCs w:val="28"/>
        </w:rPr>
        <w:t>в т.ч. анализ кредитоспособности эмитентов и контрагентов</w:t>
      </w:r>
      <w:r w:rsidR="009C5F40" w:rsidRPr="009C5F40">
        <w:rPr>
          <w:rFonts w:ascii="Times New Roman" w:hAnsi="Times New Roman" w:cs="Times New Roman"/>
          <w:sz w:val="28"/>
          <w:szCs w:val="28"/>
        </w:rPr>
        <w:t xml:space="preserve">, </w:t>
      </w:r>
      <w:r w:rsidR="009C5F40">
        <w:rPr>
          <w:rFonts w:ascii="Times New Roman" w:hAnsi="Times New Roman" w:cs="Times New Roman"/>
          <w:sz w:val="28"/>
          <w:szCs w:val="28"/>
        </w:rPr>
        <w:t>установление лимитов.</w:t>
      </w:r>
      <w:r w:rsidR="0040462E" w:rsidRPr="0040462E">
        <w:rPr>
          <w:rFonts w:ascii="Times New Roman" w:hAnsi="Times New Roman" w:cs="Times New Roman"/>
          <w:sz w:val="28"/>
          <w:szCs w:val="28"/>
        </w:rPr>
        <w:t xml:space="preserve"> </w:t>
      </w:r>
      <w:r w:rsidR="0040462E">
        <w:rPr>
          <w:rFonts w:ascii="Times New Roman" w:hAnsi="Times New Roman" w:cs="Times New Roman"/>
          <w:sz w:val="28"/>
          <w:szCs w:val="28"/>
        </w:rPr>
        <w:t>Р</w:t>
      </w:r>
      <w:r w:rsidR="0040462E" w:rsidRPr="00E9675B">
        <w:rPr>
          <w:rFonts w:ascii="Times New Roman" w:hAnsi="Times New Roman" w:cs="Times New Roman"/>
          <w:sz w:val="28"/>
          <w:szCs w:val="28"/>
        </w:rPr>
        <w:t>иски маржинального кредитования</w:t>
      </w:r>
      <w:r w:rsidR="0040462E">
        <w:rPr>
          <w:rFonts w:ascii="Times New Roman" w:hAnsi="Times New Roman" w:cs="Times New Roman"/>
          <w:sz w:val="28"/>
          <w:szCs w:val="28"/>
        </w:rPr>
        <w:t>.</w:t>
      </w:r>
    </w:p>
    <w:p w14:paraId="224A2DCC" w14:textId="46C42590" w:rsidR="00A04C99" w:rsidRDefault="00417CF6" w:rsidP="00A04C9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93866">
        <w:rPr>
          <w:rFonts w:ascii="Times New Roman" w:hAnsi="Times New Roman" w:cs="Times New Roman"/>
          <w:sz w:val="28"/>
          <w:szCs w:val="28"/>
        </w:rPr>
        <w:t xml:space="preserve">роявления риска ликвидности и </w:t>
      </w:r>
      <w:r>
        <w:rPr>
          <w:rFonts w:ascii="Times New Roman" w:hAnsi="Times New Roman" w:cs="Times New Roman"/>
          <w:sz w:val="28"/>
          <w:szCs w:val="28"/>
        </w:rPr>
        <w:t xml:space="preserve">его учет при принятии решений по управлению </w:t>
      </w:r>
      <w:r w:rsidR="00A93866">
        <w:rPr>
          <w:rFonts w:ascii="Times New Roman" w:hAnsi="Times New Roman" w:cs="Times New Roman"/>
          <w:sz w:val="28"/>
          <w:szCs w:val="28"/>
        </w:rPr>
        <w:t>инвести</w:t>
      </w:r>
      <w:r>
        <w:rPr>
          <w:rFonts w:ascii="Times New Roman" w:hAnsi="Times New Roman" w:cs="Times New Roman"/>
          <w:sz w:val="28"/>
          <w:szCs w:val="28"/>
        </w:rPr>
        <w:t xml:space="preserve">циями и </w:t>
      </w:r>
      <w:r w:rsidR="0040462E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выбор</w:t>
      </w:r>
      <w:r w:rsidR="0040462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стратегии.</w:t>
      </w:r>
    </w:p>
    <w:p w14:paraId="66B21DA6" w14:textId="467ADCF6" w:rsidR="00387DD0" w:rsidRDefault="00387DD0" w:rsidP="003009E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1B3E6F">
        <w:rPr>
          <w:rFonts w:ascii="Times New Roman" w:hAnsi="Times New Roman" w:cs="Times New Roman"/>
          <w:sz w:val="28"/>
          <w:szCs w:val="28"/>
        </w:rPr>
        <w:t xml:space="preserve">и управление </w:t>
      </w:r>
      <w:r w:rsidR="003009E6">
        <w:rPr>
          <w:rFonts w:ascii="Times New Roman" w:hAnsi="Times New Roman" w:cs="Times New Roman"/>
          <w:sz w:val="28"/>
          <w:szCs w:val="28"/>
        </w:rPr>
        <w:t>основны</w:t>
      </w:r>
      <w:r w:rsidR="001B3E6F">
        <w:rPr>
          <w:rFonts w:ascii="Times New Roman" w:hAnsi="Times New Roman" w:cs="Times New Roman"/>
          <w:sz w:val="28"/>
          <w:szCs w:val="28"/>
        </w:rPr>
        <w:t>ми</w:t>
      </w:r>
      <w:r w:rsidR="003009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рыночны</w:t>
      </w:r>
      <w:r w:rsidR="001B3E6F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риск</w:t>
      </w:r>
      <w:r w:rsidR="001B3E6F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09E6">
        <w:rPr>
          <w:rFonts w:ascii="Times New Roman" w:hAnsi="Times New Roman" w:cs="Times New Roman"/>
          <w:sz w:val="28"/>
          <w:szCs w:val="28"/>
        </w:rPr>
        <w:t>(процентн</w:t>
      </w:r>
      <w:r w:rsidR="001B3E6F">
        <w:rPr>
          <w:rFonts w:ascii="Times New Roman" w:hAnsi="Times New Roman" w:cs="Times New Roman"/>
          <w:sz w:val="28"/>
          <w:szCs w:val="28"/>
        </w:rPr>
        <w:t>ым</w:t>
      </w:r>
      <w:r w:rsidR="003009E6" w:rsidRPr="003009E6">
        <w:rPr>
          <w:rFonts w:ascii="Times New Roman" w:hAnsi="Times New Roman" w:cs="Times New Roman"/>
          <w:sz w:val="28"/>
          <w:szCs w:val="28"/>
        </w:rPr>
        <w:t>,</w:t>
      </w:r>
      <w:r w:rsidR="003009E6">
        <w:rPr>
          <w:rFonts w:ascii="Times New Roman" w:hAnsi="Times New Roman" w:cs="Times New Roman"/>
          <w:sz w:val="28"/>
          <w:szCs w:val="28"/>
        </w:rPr>
        <w:t xml:space="preserve"> валютн</w:t>
      </w:r>
      <w:r w:rsidR="001B3E6F">
        <w:rPr>
          <w:rFonts w:ascii="Times New Roman" w:hAnsi="Times New Roman" w:cs="Times New Roman"/>
          <w:sz w:val="28"/>
          <w:szCs w:val="28"/>
        </w:rPr>
        <w:t>ым</w:t>
      </w:r>
      <w:r w:rsidR="003009E6" w:rsidRPr="003009E6">
        <w:rPr>
          <w:rFonts w:ascii="Times New Roman" w:hAnsi="Times New Roman" w:cs="Times New Roman"/>
          <w:sz w:val="28"/>
          <w:szCs w:val="28"/>
        </w:rPr>
        <w:t>,</w:t>
      </w:r>
      <w:r w:rsidR="003009E6">
        <w:rPr>
          <w:rFonts w:ascii="Times New Roman" w:hAnsi="Times New Roman" w:cs="Times New Roman"/>
          <w:sz w:val="28"/>
          <w:szCs w:val="28"/>
        </w:rPr>
        <w:t xml:space="preserve"> изменения цен на драгоценные металлы</w:t>
      </w:r>
      <w:r w:rsidR="003009E6" w:rsidRPr="003009E6">
        <w:rPr>
          <w:rFonts w:ascii="Times New Roman" w:hAnsi="Times New Roman" w:cs="Times New Roman"/>
          <w:sz w:val="28"/>
          <w:szCs w:val="28"/>
        </w:rPr>
        <w:t>,</w:t>
      </w:r>
      <w:r w:rsidR="003009E6">
        <w:rPr>
          <w:rFonts w:ascii="Times New Roman" w:hAnsi="Times New Roman" w:cs="Times New Roman"/>
          <w:sz w:val="28"/>
          <w:szCs w:val="28"/>
        </w:rPr>
        <w:t xml:space="preserve"> </w:t>
      </w:r>
      <w:r w:rsidR="00BA42DC">
        <w:rPr>
          <w:rFonts w:ascii="Times New Roman" w:hAnsi="Times New Roman" w:cs="Times New Roman"/>
          <w:sz w:val="28"/>
          <w:szCs w:val="28"/>
        </w:rPr>
        <w:t>на товары</w:t>
      </w:r>
      <w:r w:rsidR="00BA42DC" w:rsidRPr="00BA42DC">
        <w:rPr>
          <w:rFonts w:ascii="Times New Roman" w:hAnsi="Times New Roman" w:cs="Times New Roman"/>
          <w:sz w:val="28"/>
          <w:szCs w:val="28"/>
        </w:rPr>
        <w:t>,</w:t>
      </w:r>
      <w:r w:rsidR="00BA42DC">
        <w:rPr>
          <w:rFonts w:ascii="Times New Roman" w:hAnsi="Times New Roman" w:cs="Times New Roman"/>
          <w:sz w:val="28"/>
          <w:szCs w:val="28"/>
        </w:rPr>
        <w:t xml:space="preserve"> </w:t>
      </w:r>
      <w:r w:rsidR="003009E6">
        <w:rPr>
          <w:rFonts w:ascii="Times New Roman" w:hAnsi="Times New Roman" w:cs="Times New Roman"/>
          <w:sz w:val="28"/>
          <w:szCs w:val="28"/>
        </w:rPr>
        <w:t>криптоактивы)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B3E6F">
        <w:rPr>
          <w:rFonts w:ascii="Times New Roman" w:hAnsi="Times New Roman" w:cs="Times New Roman"/>
          <w:sz w:val="28"/>
          <w:szCs w:val="28"/>
        </w:rPr>
        <w:t>Их в</w:t>
      </w:r>
      <w:r>
        <w:rPr>
          <w:rFonts w:ascii="Times New Roman" w:hAnsi="Times New Roman" w:cs="Times New Roman"/>
          <w:sz w:val="28"/>
          <w:szCs w:val="28"/>
        </w:rPr>
        <w:t>лияние на выбор стратегии и финансовых инструментов.</w:t>
      </w:r>
      <w:r w:rsidR="00BA42DC" w:rsidRPr="00BA42DC">
        <w:rPr>
          <w:rFonts w:ascii="Times New Roman" w:hAnsi="Times New Roman" w:cs="Times New Roman"/>
          <w:sz w:val="28"/>
          <w:szCs w:val="28"/>
        </w:rPr>
        <w:t xml:space="preserve"> </w:t>
      </w:r>
      <w:r w:rsidR="00BA42DC">
        <w:rPr>
          <w:rFonts w:ascii="Times New Roman" w:hAnsi="Times New Roman" w:cs="Times New Roman"/>
          <w:sz w:val="28"/>
          <w:szCs w:val="28"/>
        </w:rPr>
        <w:t>Роль и возможности хеджирования при управлении рыночными рисками</w:t>
      </w:r>
      <w:r w:rsidR="00BA42DC" w:rsidRPr="00A93866">
        <w:rPr>
          <w:rFonts w:ascii="Times New Roman" w:hAnsi="Times New Roman" w:cs="Times New Roman"/>
          <w:sz w:val="28"/>
          <w:szCs w:val="28"/>
        </w:rPr>
        <w:t>,</w:t>
      </w:r>
      <w:r w:rsidR="00BA42DC">
        <w:rPr>
          <w:rFonts w:ascii="Times New Roman" w:hAnsi="Times New Roman" w:cs="Times New Roman"/>
          <w:sz w:val="28"/>
          <w:szCs w:val="28"/>
        </w:rPr>
        <w:t xml:space="preserve"> в том числе с использованием деривативов.</w:t>
      </w:r>
    </w:p>
    <w:p w14:paraId="283D2302" w14:textId="7E153ED0" w:rsidR="00A93866" w:rsidRDefault="00A04C99" w:rsidP="00E9675B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1FFD">
        <w:rPr>
          <w:rFonts w:ascii="Times New Roman" w:hAnsi="Times New Roman" w:cs="Times New Roman"/>
          <w:sz w:val="28"/>
          <w:szCs w:val="28"/>
        </w:rPr>
        <w:t>Многообразие</w:t>
      </w:r>
      <w:r w:rsidR="003009E6" w:rsidRPr="003009E6">
        <w:rPr>
          <w:rFonts w:ascii="Times New Roman" w:hAnsi="Times New Roman" w:cs="Times New Roman"/>
          <w:sz w:val="28"/>
          <w:szCs w:val="28"/>
        </w:rPr>
        <w:t>,</w:t>
      </w:r>
      <w:r w:rsidR="003009E6">
        <w:rPr>
          <w:rFonts w:ascii="Times New Roman" w:hAnsi="Times New Roman" w:cs="Times New Roman"/>
          <w:sz w:val="28"/>
          <w:szCs w:val="28"/>
        </w:rPr>
        <w:t xml:space="preserve"> </w:t>
      </w:r>
      <w:r w:rsidR="004967B1">
        <w:rPr>
          <w:rFonts w:ascii="Times New Roman" w:hAnsi="Times New Roman" w:cs="Times New Roman"/>
          <w:sz w:val="28"/>
          <w:szCs w:val="28"/>
        </w:rPr>
        <w:t xml:space="preserve">значимость </w:t>
      </w:r>
      <w:r w:rsidR="003009E6">
        <w:rPr>
          <w:rFonts w:ascii="Times New Roman" w:hAnsi="Times New Roman" w:cs="Times New Roman"/>
          <w:sz w:val="28"/>
          <w:szCs w:val="28"/>
        </w:rPr>
        <w:t xml:space="preserve">и управление </w:t>
      </w:r>
      <w:r w:rsidR="004967B1">
        <w:rPr>
          <w:rFonts w:ascii="Times New Roman" w:hAnsi="Times New Roman" w:cs="Times New Roman"/>
          <w:sz w:val="28"/>
          <w:szCs w:val="28"/>
        </w:rPr>
        <w:t>операционны</w:t>
      </w:r>
      <w:r w:rsidR="003009E6">
        <w:rPr>
          <w:rFonts w:ascii="Times New Roman" w:hAnsi="Times New Roman" w:cs="Times New Roman"/>
          <w:sz w:val="28"/>
          <w:szCs w:val="28"/>
        </w:rPr>
        <w:t>ми</w:t>
      </w:r>
      <w:r w:rsidR="004967B1">
        <w:rPr>
          <w:rFonts w:ascii="Times New Roman" w:hAnsi="Times New Roman" w:cs="Times New Roman"/>
          <w:sz w:val="28"/>
          <w:szCs w:val="28"/>
        </w:rPr>
        <w:t xml:space="preserve"> риск</w:t>
      </w:r>
      <w:r w:rsidR="003009E6">
        <w:rPr>
          <w:rFonts w:ascii="Times New Roman" w:hAnsi="Times New Roman" w:cs="Times New Roman"/>
          <w:sz w:val="28"/>
          <w:szCs w:val="28"/>
        </w:rPr>
        <w:t>ами</w:t>
      </w:r>
      <w:r w:rsidR="004967B1">
        <w:rPr>
          <w:rFonts w:ascii="Times New Roman" w:hAnsi="Times New Roman" w:cs="Times New Roman"/>
          <w:sz w:val="28"/>
          <w:szCs w:val="28"/>
        </w:rPr>
        <w:t xml:space="preserve"> </w:t>
      </w:r>
      <w:r w:rsidR="003009E6">
        <w:rPr>
          <w:rFonts w:ascii="Times New Roman" w:hAnsi="Times New Roman" w:cs="Times New Roman"/>
          <w:sz w:val="28"/>
          <w:szCs w:val="28"/>
        </w:rPr>
        <w:t xml:space="preserve">с учетом выбранной стратегии. </w:t>
      </w:r>
      <w:r w:rsidR="006F1FFD">
        <w:rPr>
          <w:rFonts w:ascii="Times New Roman" w:hAnsi="Times New Roman" w:cs="Times New Roman"/>
          <w:sz w:val="28"/>
          <w:szCs w:val="28"/>
        </w:rPr>
        <w:t xml:space="preserve">Минимизация рисков информационной безопасности и </w:t>
      </w:r>
      <w:r w:rsidR="00BA42DC">
        <w:rPr>
          <w:rFonts w:ascii="Times New Roman" w:hAnsi="Times New Roman" w:cs="Times New Roman"/>
          <w:sz w:val="28"/>
          <w:szCs w:val="28"/>
        </w:rPr>
        <w:t xml:space="preserve">вопросы </w:t>
      </w:r>
      <w:r w:rsidR="00387DD0" w:rsidRPr="00387DD0">
        <w:rPr>
          <w:rFonts w:ascii="Times New Roman" w:hAnsi="Times New Roman" w:cs="Times New Roman"/>
          <w:sz w:val="28"/>
          <w:szCs w:val="28"/>
        </w:rPr>
        <w:t>непрерывности деятельности</w:t>
      </w:r>
      <w:r w:rsidR="00417CF6">
        <w:rPr>
          <w:rFonts w:ascii="Times New Roman" w:hAnsi="Times New Roman" w:cs="Times New Roman"/>
          <w:sz w:val="28"/>
          <w:szCs w:val="28"/>
        </w:rPr>
        <w:t>.</w:t>
      </w:r>
    </w:p>
    <w:p w14:paraId="565F7214" w14:textId="699B8102" w:rsidR="003009E6" w:rsidRPr="00BA42DC" w:rsidRDefault="003009E6" w:rsidP="00E9675B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Комплаенс-риски при инвестировании</w:t>
      </w:r>
      <w:r w:rsidR="006F1FFD" w:rsidRPr="006F1FFD">
        <w:rPr>
          <w:rFonts w:ascii="Times New Roman" w:hAnsi="Times New Roman" w:cs="Times New Roman"/>
          <w:sz w:val="28"/>
          <w:szCs w:val="28"/>
        </w:rPr>
        <w:t xml:space="preserve">: </w:t>
      </w:r>
      <w:r w:rsidR="006F1FF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сновные требования законодательства.</w:t>
      </w:r>
      <w:r w:rsidR="00BA42DC">
        <w:rPr>
          <w:rFonts w:ascii="Times New Roman" w:hAnsi="Times New Roman" w:cs="Times New Roman"/>
          <w:sz w:val="28"/>
          <w:szCs w:val="28"/>
        </w:rPr>
        <w:t xml:space="preserve"> Правовые риски.</w:t>
      </w:r>
    </w:p>
    <w:p w14:paraId="69AC16BE" w14:textId="087C258E" w:rsidR="002A19BA" w:rsidRPr="00E9675B" w:rsidRDefault="009C5F40" w:rsidP="006F1FFD">
      <w:pPr>
        <w:tabs>
          <w:tab w:val="left" w:pos="709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1FFD">
        <w:rPr>
          <w:rFonts w:ascii="Times New Roman" w:hAnsi="Times New Roman" w:cs="Times New Roman"/>
          <w:sz w:val="28"/>
          <w:szCs w:val="28"/>
        </w:rPr>
        <w:t xml:space="preserve">Профиль рисков управления инвестициями в современных условиях функционирования </w:t>
      </w:r>
      <w:r w:rsidR="00252855">
        <w:rPr>
          <w:rFonts w:ascii="Times New Roman" w:hAnsi="Times New Roman" w:cs="Times New Roman"/>
          <w:sz w:val="28"/>
          <w:szCs w:val="28"/>
        </w:rPr>
        <w:t xml:space="preserve">российского финансового рынка. </w:t>
      </w:r>
      <w:r w:rsidR="0040462E">
        <w:rPr>
          <w:rFonts w:ascii="Times New Roman" w:hAnsi="Times New Roman" w:cs="Times New Roman"/>
          <w:sz w:val="28"/>
          <w:szCs w:val="28"/>
        </w:rPr>
        <w:t>Актуальная проблематика.</w:t>
      </w:r>
    </w:p>
    <w:p w14:paraId="0DD4D8B9" w14:textId="6DEC2E0D" w:rsidR="0046271A" w:rsidRDefault="0046271A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E48993" w14:textId="2AC6D7D3" w:rsidR="00BA42DC" w:rsidRDefault="00BA42DC" w:rsidP="00BA42D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8C52C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A42DC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управления инвестициями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8AF94D9" w14:textId="2B7A2A33" w:rsidR="0040462E" w:rsidRDefault="0040462E" w:rsidP="00BA42DC">
      <w:pPr>
        <w:tabs>
          <w:tab w:val="left" w:pos="993"/>
          <w:tab w:val="left" w:pos="1276"/>
          <w:tab w:val="left" w:pos="1418"/>
          <w:tab w:val="left" w:pos="2552"/>
        </w:tabs>
        <w:spacing w:line="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B1AD1D" w14:textId="77777777" w:rsidR="00310839" w:rsidRDefault="00310839" w:rsidP="00BA42DC">
      <w:pPr>
        <w:tabs>
          <w:tab w:val="left" w:pos="993"/>
          <w:tab w:val="left" w:pos="1276"/>
          <w:tab w:val="left" w:pos="1418"/>
          <w:tab w:val="left" w:pos="2552"/>
        </w:tabs>
        <w:spacing w:line="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D7BC00" w14:textId="31D6D684" w:rsidR="008A42C6" w:rsidRDefault="008A42C6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_Hlk136097484"/>
      <w:r>
        <w:rPr>
          <w:rFonts w:ascii="Times New Roman" w:hAnsi="Times New Roman" w:cs="Times New Roman"/>
          <w:sz w:val="28"/>
          <w:szCs w:val="28"/>
        </w:rPr>
        <w:t xml:space="preserve">Необходимость и подходы к оценке эффективности управления инвестициями с учетом выбранной </w:t>
      </w:r>
      <w:r w:rsidR="00177A9B">
        <w:rPr>
          <w:rFonts w:ascii="Times New Roman" w:hAnsi="Times New Roman" w:cs="Times New Roman"/>
          <w:sz w:val="28"/>
          <w:szCs w:val="28"/>
        </w:rPr>
        <w:t xml:space="preserve">инвестиционной </w:t>
      </w:r>
      <w:r>
        <w:rPr>
          <w:rFonts w:ascii="Times New Roman" w:hAnsi="Times New Roman" w:cs="Times New Roman"/>
          <w:sz w:val="28"/>
          <w:szCs w:val="28"/>
        </w:rPr>
        <w:t>стратегии.</w:t>
      </w:r>
      <w:r w:rsidR="00177A9B">
        <w:rPr>
          <w:rFonts w:ascii="Times New Roman" w:hAnsi="Times New Roman" w:cs="Times New Roman"/>
          <w:sz w:val="28"/>
          <w:szCs w:val="28"/>
        </w:rPr>
        <w:t xml:space="preserve"> Используемые при проведении анализа бенчмарки</w:t>
      </w:r>
      <w:r w:rsidR="00D93F63">
        <w:rPr>
          <w:rFonts w:ascii="Times New Roman" w:hAnsi="Times New Roman" w:cs="Times New Roman"/>
          <w:sz w:val="28"/>
          <w:szCs w:val="28"/>
        </w:rPr>
        <w:t xml:space="preserve"> (эталоны)</w:t>
      </w:r>
      <w:r w:rsidR="00177A9B">
        <w:rPr>
          <w:rFonts w:ascii="Times New Roman" w:hAnsi="Times New Roman" w:cs="Times New Roman"/>
          <w:sz w:val="28"/>
          <w:szCs w:val="28"/>
        </w:rPr>
        <w:t>.</w:t>
      </w:r>
    </w:p>
    <w:p w14:paraId="53F46C84" w14:textId="5A4B4C68" w:rsidR="001650B5" w:rsidRDefault="001650B5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конечной (реальной) доходности инвестиций </w:t>
      </w:r>
      <w:r w:rsidR="008A42C6">
        <w:rPr>
          <w:rFonts w:ascii="Times New Roman" w:hAnsi="Times New Roman" w:cs="Times New Roman"/>
          <w:sz w:val="28"/>
          <w:szCs w:val="28"/>
        </w:rPr>
        <w:t>на вложенные средства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DA96B0" w14:textId="73001B6A" w:rsidR="00C839B3" w:rsidRDefault="00C839B3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 </w:t>
      </w:r>
      <w:r w:rsidR="000B318C">
        <w:rPr>
          <w:rFonts w:ascii="Times New Roman" w:hAnsi="Times New Roman" w:cs="Times New Roman"/>
          <w:sz w:val="28"/>
          <w:szCs w:val="28"/>
        </w:rPr>
        <w:t>и порядок расчета коэффициента вариации</w:t>
      </w:r>
      <w:r w:rsidR="000B318C" w:rsidRPr="000B318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стандартного отклонения и коэффициентов альфа и бета при прогнозировании и оценке эффективности управления инвестициями.</w:t>
      </w:r>
    </w:p>
    <w:p w14:paraId="08EBEF36" w14:textId="5C699EEC" w:rsidR="00A73B2E" w:rsidRDefault="00D93F63" w:rsidP="00A73B2E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3F63">
        <w:rPr>
          <w:rFonts w:ascii="Times New Roman" w:hAnsi="Times New Roman" w:cs="Times New Roman"/>
          <w:sz w:val="28"/>
          <w:szCs w:val="28"/>
        </w:rPr>
        <w:lastRenderedPageBreak/>
        <w:t>Коэффициент</w:t>
      </w:r>
      <w:r w:rsidR="00C839B3">
        <w:rPr>
          <w:rFonts w:ascii="Times New Roman" w:hAnsi="Times New Roman" w:cs="Times New Roman"/>
          <w:sz w:val="28"/>
          <w:szCs w:val="28"/>
        </w:rPr>
        <w:t>ы</w:t>
      </w:r>
      <w:r w:rsidRPr="00D93F63">
        <w:rPr>
          <w:rFonts w:ascii="Times New Roman" w:hAnsi="Times New Roman" w:cs="Times New Roman"/>
          <w:sz w:val="28"/>
          <w:szCs w:val="28"/>
        </w:rPr>
        <w:t xml:space="preserve"> Шарпа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39B3">
        <w:rPr>
          <w:rFonts w:ascii="Times New Roman" w:hAnsi="Times New Roman" w:cs="Times New Roman"/>
          <w:sz w:val="28"/>
          <w:szCs w:val="28"/>
        </w:rPr>
        <w:t xml:space="preserve">и </w:t>
      </w:r>
      <w:r w:rsidR="00C839B3" w:rsidRPr="00D93F63">
        <w:rPr>
          <w:rFonts w:ascii="Times New Roman" w:hAnsi="Times New Roman" w:cs="Times New Roman"/>
          <w:sz w:val="28"/>
          <w:szCs w:val="28"/>
        </w:rPr>
        <w:t>Сортино</w:t>
      </w:r>
      <w:r w:rsidR="00C839B3">
        <w:rPr>
          <w:rFonts w:ascii="Times New Roman" w:hAnsi="Times New Roman" w:cs="Times New Roman"/>
          <w:sz w:val="28"/>
          <w:szCs w:val="28"/>
        </w:rPr>
        <w:t xml:space="preserve"> как </w:t>
      </w:r>
      <w:r w:rsidR="000B318C">
        <w:rPr>
          <w:rFonts w:ascii="Times New Roman" w:hAnsi="Times New Roman" w:cs="Times New Roman"/>
          <w:sz w:val="28"/>
          <w:szCs w:val="28"/>
        </w:rPr>
        <w:t xml:space="preserve">наиболее популярная среди инвесторов </w:t>
      </w:r>
      <w:r w:rsidR="00FF44AE">
        <w:rPr>
          <w:rFonts w:ascii="Times New Roman" w:hAnsi="Times New Roman" w:cs="Times New Roman"/>
          <w:sz w:val="28"/>
          <w:szCs w:val="28"/>
        </w:rPr>
        <w:t>мера доходности инвестиций на единицу риска</w:t>
      </w:r>
      <w:r w:rsidR="00FF44AE" w:rsidRPr="00FF44AE">
        <w:rPr>
          <w:rFonts w:ascii="Times New Roman" w:hAnsi="Times New Roman" w:cs="Times New Roman"/>
          <w:sz w:val="28"/>
          <w:szCs w:val="28"/>
        </w:rPr>
        <w:t xml:space="preserve">: </w:t>
      </w:r>
      <w:r w:rsidR="00FF44AE">
        <w:rPr>
          <w:rFonts w:ascii="Times New Roman" w:hAnsi="Times New Roman" w:cs="Times New Roman"/>
          <w:sz w:val="28"/>
          <w:szCs w:val="28"/>
        </w:rPr>
        <w:t>порядок расчета</w:t>
      </w:r>
      <w:r w:rsidR="000B318C" w:rsidRPr="000B318C">
        <w:rPr>
          <w:rFonts w:ascii="Times New Roman" w:hAnsi="Times New Roman" w:cs="Times New Roman"/>
          <w:sz w:val="28"/>
          <w:szCs w:val="28"/>
        </w:rPr>
        <w:t xml:space="preserve">, </w:t>
      </w:r>
      <w:r w:rsidR="00FF44AE">
        <w:rPr>
          <w:rFonts w:ascii="Times New Roman" w:hAnsi="Times New Roman" w:cs="Times New Roman"/>
          <w:sz w:val="28"/>
          <w:szCs w:val="28"/>
        </w:rPr>
        <w:t>интерпретация</w:t>
      </w:r>
      <w:r w:rsidR="000B318C" w:rsidRPr="000B318C">
        <w:rPr>
          <w:rFonts w:ascii="Times New Roman" w:hAnsi="Times New Roman" w:cs="Times New Roman"/>
          <w:sz w:val="28"/>
          <w:szCs w:val="28"/>
        </w:rPr>
        <w:t xml:space="preserve">, </w:t>
      </w:r>
      <w:r w:rsidR="000B318C">
        <w:rPr>
          <w:rFonts w:ascii="Times New Roman" w:hAnsi="Times New Roman" w:cs="Times New Roman"/>
          <w:sz w:val="28"/>
          <w:szCs w:val="28"/>
        </w:rPr>
        <w:t>отличительные особенности.</w:t>
      </w:r>
      <w:r w:rsidR="00B02898">
        <w:rPr>
          <w:rFonts w:ascii="Times New Roman" w:hAnsi="Times New Roman" w:cs="Times New Roman"/>
          <w:sz w:val="28"/>
          <w:szCs w:val="28"/>
        </w:rPr>
        <w:t xml:space="preserve"> </w:t>
      </w:r>
      <w:r w:rsidR="00B02898" w:rsidRPr="00B02898">
        <w:rPr>
          <w:rFonts w:ascii="Times New Roman" w:hAnsi="Times New Roman" w:cs="Times New Roman"/>
          <w:sz w:val="28"/>
          <w:szCs w:val="28"/>
        </w:rPr>
        <w:t xml:space="preserve">Коэффициент Модильяни </w:t>
      </w:r>
      <w:r w:rsidR="00B02898">
        <w:rPr>
          <w:rFonts w:ascii="Times New Roman" w:hAnsi="Times New Roman" w:cs="Times New Roman"/>
          <w:sz w:val="28"/>
          <w:szCs w:val="28"/>
        </w:rPr>
        <w:t>как индикатор</w:t>
      </w:r>
      <w:r w:rsidR="00A73B2E">
        <w:rPr>
          <w:rFonts w:ascii="Times New Roman" w:hAnsi="Times New Roman" w:cs="Times New Roman"/>
          <w:sz w:val="28"/>
          <w:szCs w:val="28"/>
        </w:rPr>
        <w:t xml:space="preserve"> </w:t>
      </w:r>
      <w:r w:rsidR="00B02898" w:rsidRPr="00B02898">
        <w:rPr>
          <w:rFonts w:ascii="Times New Roman" w:hAnsi="Times New Roman" w:cs="Times New Roman"/>
          <w:sz w:val="28"/>
          <w:szCs w:val="28"/>
        </w:rPr>
        <w:t>доходност</w:t>
      </w:r>
      <w:r w:rsidR="00A73B2E">
        <w:rPr>
          <w:rFonts w:ascii="Times New Roman" w:hAnsi="Times New Roman" w:cs="Times New Roman"/>
          <w:sz w:val="28"/>
          <w:szCs w:val="28"/>
        </w:rPr>
        <w:t>и</w:t>
      </w:r>
      <w:r w:rsidR="00A73B2E" w:rsidRPr="00A73B2E">
        <w:rPr>
          <w:rFonts w:ascii="Times New Roman" w:hAnsi="Times New Roman" w:cs="Times New Roman"/>
          <w:sz w:val="28"/>
          <w:szCs w:val="28"/>
        </w:rPr>
        <w:t xml:space="preserve">, </w:t>
      </w:r>
      <w:r w:rsidR="00A73B2E">
        <w:rPr>
          <w:rFonts w:ascii="Times New Roman" w:hAnsi="Times New Roman" w:cs="Times New Roman"/>
          <w:sz w:val="28"/>
          <w:szCs w:val="28"/>
        </w:rPr>
        <w:t xml:space="preserve">на которую мог бы </w:t>
      </w:r>
      <w:r w:rsidR="00B02898" w:rsidRPr="00B02898">
        <w:rPr>
          <w:rFonts w:ascii="Times New Roman" w:hAnsi="Times New Roman" w:cs="Times New Roman"/>
          <w:sz w:val="28"/>
          <w:szCs w:val="28"/>
        </w:rPr>
        <w:t xml:space="preserve">рассчитывать инвестор при условии, что риск </w:t>
      </w:r>
      <w:r w:rsidR="00A73B2E">
        <w:rPr>
          <w:rFonts w:ascii="Times New Roman" w:hAnsi="Times New Roman" w:cs="Times New Roman"/>
          <w:sz w:val="28"/>
          <w:szCs w:val="28"/>
        </w:rPr>
        <w:t xml:space="preserve">инвестиций </w:t>
      </w:r>
      <w:r w:rsidR="00B02898" w:rsidRPr="00B02898">
        <w:rPr>
          <w:rFonts w:ascii="Times New Roman" w:hAnsi="Times New Roman" w:cs="Times New Roman"/>
          <w:sz w:val="28"/>
          <w:szCs w:val="28"/>
        </w:rPr>
        <w:t>равен рыночному</w:t>
      </w:r>
      <w:r w:rsidR="00A73B2E">
        <w:rPr>
          <w:rFonts w:ascii="Times New Roman" w:hAnsi="Times New Roman" w:cs="Times New Roman"/>
          <w:sz w:val="28"/>
          <w:szCs w:val="28"/>
        </w:rPr>
        <w:t>.</w:t>
      </w:r>
    </w:p>
    <w:p w14:paraId="4D3897F5" w14:textId="10B7C635" w:rsidR="00B86716" w:rsidRPr="00CF773C" w:rsidRDefault="00CF773C" w:rsidP="00CF773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к</w:t>
      </w:r>
      <w:r w:rsidR="00B86716">
        <w:rPr>
          <w:rFonts w:ascii="Times New Roman" w:hAnsi="Times New Roman" w:cs="Times New Roman"/>
          <w:sz w:val="28"/>
          <w:szCs w:val="28"/>
        </w:rPr>
        <w:t>оэффициент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86716">
        <w:rPr>
          <w:rFonts w:ascii="Times New Roman" w:hAnsi="Times New Roman" w:cs="Times New Roman"/>
          <w:sz w:val="28"/>
          <w:szCs w:val="28"/>
        </w:rPr>
        <w:t xml:space="preserve"> Трейнора </w:t>
      </w:r>
      <w:r>
        <w:rPr>
          <w:rFonts w:ascii="Times New Roman" w:hAnsi="Times New Roman" w:cs="Times New Roman"/>
          <w:sz w:val="28"/>
          <w:szCs w:val="28"/>
        </w:rPr>
        <w:t xml:space="preserve">в качестве меры превышения </w:t>
      </w:r>
      <w:r w:rsidRPr="00CF773C">
        <w:rPr>
          <w:rFonts w:ascii="Times New Roman" w:hAnsi="Times New Roman" w:cs="Times New Roman"/>
          <w:sz w:val="28"/>
          <w:szCs w:val="28"/>
        </w:rPr>
        <w:t xml:space="preserve">чистой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F773C">
        <w:rPr>
          <w:rFonts w:ascii="Times New Roman" w:hAnsi="Times New Roman" w:cs="Times New Roman"/>
          <w:sz w:val="28"/>
          <w:szCs w:val="28"/>
        </w:rPr>
        <w:t>за вычетом безрисковой ставки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CF773C">
        <w:rPr>
          <w:rFonts w:ascii="Times New Roman" w:hAnsi="Times New Roman" w:cs="Times New Roman"/>
          <w:sz w:val="28"/>
          <w:szCs w:val="28"/>
        </w:rPr>
        <w:t>доходности над систематическим риском</w:t>
      </w:r>
      <w:r>
        <w:rPr>
          <w:rFonts w:ascii="Times New Roman" w:hAnsi="Times New Roman" w:cs="Times New Roman"/>
          <w:sz w:val="28"/>
          <w:szCs w:val="28"/>
        </w:rPr>
        <w:t xml:space="preserve"> инвестирования.</w:t>
      </w:r>
    </w:p>
    <w:bookmarkEnd w:id="19"/>
    <w:p w14:paraId="3AD075F0" w14:textId="31C1F9A9" w:rsidR="00A73B2E" w:rsidRDefault="00A73B2E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коэффициента Швагера при сравнительной оценке эффективности различных инвестиций</w:t>
      </w:r>
      <w:r w:rsidRPr="00A73B2E">
        <w:rPr>
          <w:rFonts w:ascii="Times New Roman" w:hAnsi="Times New Roman" w:cs="Times New Roman"/>
          <w:sz w:val="28"/>
          <w:szCs w:val="28"/>
        </w:rPr>
        <w:t>.</w:t>
      </w:r>
    </w:p>
    <w:p w14:paraId="420E26AD" w14:textId="77777777" w:rsidR="000B318C" w:rsidRDefault="000B318C" w:rsidP="008C52C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B4E8AB" w14:textId="6628B0A9" w:rsidR="008C52C0" w:rsidRDefault="008C52C0" w:rsidP="008C52C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F5B0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Налоговые аспекты</w:t>
      </w:r>
      <w:r w:rsidRPr="00BA42DC">
        <w:rPr>
          <w:rFonts w:ascii="Times New Roman" w:hAnsi="Times New Roman" w:cs="Times New Roman"/>
          <w:b/>
          <w:bCs/>
          <w:sz w:val="28"/>
          <w:szCs w:val="28"/>
        </w:rPr>
        <w:t xml:space="preserve"> управления инвестициями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ECB4EA3" w14:textId="7013831E" w:rsidR="008C52C0" w:rsidRDefault="008C52C0" w:rsidP="000B318C">
      <w:pPr>
        <w:tabs>
          <w:tab w:val="left" w:pos="993"/>
          <w:tab w:val="left" w:pos="1276"/>
          <w:tab w:val="left" w:pos="1418"/>
          <w:tab w:val="left" w:pos="2552"/>
        </w:tabs>
        <w:spacing w:after="0" w:line="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79A09E3" w14:textId="77777777" w:rsidR="00310839" w:rsidRDefault="00310839" w:rsidP="000B318C">
      <w:pPr>
        <w:tabs>
          <w:tab w:val="left" w:pos="993"/>
          <w:tab w:val="left" w:pos="1276"/>
          <w:tab w:val="left" w:pos="1418"/>
          <w:tab w:val="left" w:pos="2552"/>
        </w:tabs>
        <w:spacing w:after="0" w:line="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5C529B7" w14:textId="594C3B6C" w:rsidR="00E34187" w:rsidRDefault="00E34187" w:rsidP="00D547AB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Влияние налоговых </w:t>
      </w:r>
      <w:r w:rsidR="00310839">
        <w:rPr>
          <w:rFonts w:ascii="Times New Roman" w:hAnsi="Times New Roman" w:cs="Times New Roman"/>
          <w:sz w:val="28"/>
          <w:szCs w:val="28"/>
        </w:rPr>
        <w:t>аспектов</w:t>
      </w:r>
      <w:r>
        <w:rPr>
          <w:rFonts w:ascii="Times New Roman" w:hAnsi="Times New Roman" w:cs="Times New Roman"/>
          <w:sz w:val="28"/>
          <w:szCs w:val="28"/>
        </w:rPr>
        <w:t xml:space="preserve"> на конечную (реальную) доходность деятельности по управлению инвестициями</w:t>
      </w:r>
      <w:r w:rsidRPr="00E3418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также на выбор конкретных стратегий</w:t>
      </w:r>
      <w:r w:rsidRPr="00E341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инструментов и их параметров</w:t>
      </w:r>
      <w:r w:rsidR="00AA2B7F">
        <w:rPr>
          <w:rFonts w:ascii="Times New Roman" w:hAnsi="Times New Roman" w:cs="Times New Roman"/>
          <w:sz w:val="28"/>
          <w:szCs w:val="28"/>
        </w:rPr>
        <w:t>.</w:t>
      </w:r>
    </w:p>
    <w:p w14:paraId="2C5BFC33" w14:textId="2F679F1C" w:rsidR="00632FF1" w:rsidRDefault="00D547AB" w:rsidP="001665EA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нюансов налогообложения при принятии решений в процессе управления инвестициями</w:t>
      </w:r>
      <w:r w:rsidR="00632FF1" w:rsidRPr="00632FF1">
        <w:rPr>
          <w:rFonts w:ascii="Times New Roman" w:hAnsi="Times New Roman" w:cs="Times New Roman"/>
          <w:sz w:val="28"/>
          <w:szCs w:val="28"/>
        </w:rPr>
        <w:t>,</w:t>
      </w:r>
      <w:r w:rsidR="00632FF1">
        <w:rPr>
          <w:rFonts w:ascii="Times New Roman" w:hAnsi="Times New Roman" w:cs="Times New Roman"/>
          <w:sz w:val="28"/>
          <w:szCs w:val="28"/>
        </w:rPr>
        <w:t xml:space="preserve"> в т.ч. в отношении вывода средств с брокерского счета</w:t>
      </w:r>
      <w:r w:rsidR="00632FF1" w:rsidRPr="00632FF1">
        <w:rPr>
          <w:rFonts w:ascii="Times New Roman" w:hAnsi="Times New Roman" w:cs="Times New Roman"/>
          <w:sz w:val="28"/>
          <w:szCs w:val="28"/>
        </w:rPr>
        <w:t xml:space="preserve">, </w:t>
      </w:r>
      <w:r w:rsidR="00632FF1">
        <w:rPr>
          <w:rFonts w:ascii="Times New Roman" w:hAnsi="Times New Roman" w:cs="Times New Roman"/>
          <w:sz w:val="28"/>
          <w:szCs w:val="28"/>
        </w:rPr>
        <w:t>вывода или реинвестирования купонных и дивидендных выплат</w:t>
      </w:r>
      <w:r w:rsidR="00632FF1" w:rsidRPr="00632FF1">
        <w:rPr>
          <w:rFonts w:ascii="Times New Roman" w:hAnsi="Times New Roman" w:cs="Times New Roman"/>
          <w:sz w:val="28"/>
          <w:szCs w:val="28"/>
        </w:rPr>
        <w:t>,</w:t>
      </w:r>
      <w:r w:rsidR="00632FF1">
        <w:rPr>
          <w:rFonts w:ascii="Times New Roman" w:hAnsi="Times New Roman" w:cs="Times New Roman"/>
          <w:sz w:val="28"/>
          <w:szCs w:val="28"/>
        </w:rPr>
        <w:t xml:space="preserve"> осуществления инвестиций в зарубежные активы и (или) в</w:t>
      </w:r>
      <w:r w:rsidR="00310839">
        <w:rPr>
          <w:rFonts w:ascii="Times New Roman" w:hAnsi="Times New Roman" w:cs="Times New Roman"/>
          <w:sz w:val="28"/>
          <w:szCs w:val="28"/>
        </w:rPr>
        <w:t xml:space="preserve"> активы</w:t>
      </w:r>
      <w:r w:rsidR="00310839" w:rsidRPr="00310839">
        <w:rPr>
          <w:rFonts w:ascii="Times New Roman" w:hAnsi="Times New Roman" w:cs="Times New Roman"/>
          <w:sz w:val="28"/>
          <w:szCs w:val="28"/>
        </w:rPr>
        <w:t>,</w:t>
      </w:r>
      <w:r w:rsidR="00310839">
        <w:rPr>
          <w:rFonts w:ascii="Times New Roman" w:hAnsi="Times New Roman" w:cs="Times New Roman"/>
          <w:sz w:val="28"/>
          <w:szCs w:val="28"/>
        </w:rPr>
        <w:t xml:space="preserve"> номинированные</w:t>
      </w:r>
      <w:r w:rsidR="00632FF1">
        <w:rPr>
          <w:rFonts w:ascii="Times New Roman" w:hAnsi="Times New Roman" w:cs="Times New Roman"/>
          <w:sz w:val="28"/>
          <w:szCs w:val="28"/>
        </w:rPr>
        <w:t xml:space="preserve"> иностранной валюте.</w:t>
      </w:r>
    </w:p>
    <w:p w14:paraId="692CBC30" w14:textId="4EA8D379" w:rsidR="00632FF1" w:rsidRDefault="00632FF1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налоговых исключений и льгот при принятии решений об управлении инвестициями</w:t>
      </w:r>
      <w:r w:rsidR="00310839">
        <w:rPr>
          <w:rFonts w:ascii="Times New Roman" w:hAnsi="Times New Roman" w:cs="Times New Roman"/>
          <w:sz w:val="28"/>
          <w:szCs w:val="28"/>
        </w:rPr>
        <w:t xml:space="preserve"> и в процессе управления. </w:t>
      </w:r>
      <w:r>
        <w:rPr>
          <w:rFonts w:ascii="Times New Roman" w:hAnsi="Times New Roman" w:cs="Times New Roman"/>
          <w:sz w:val="28"/>
          <w:szCs w:val="28"/>
        </w:rPr>
        <w:t>Потенциал максимизации доходности при использовании льгот</w:t>
      </w:r>
      <w:r w:rsidR="0031083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долгосрочное владени</w:t>
      </w:r>
      <w:r w:rsidR="0031083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ценными бумагами</w:t>
      </w:r>
      <w:r w:rsidRPr="00632FF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0839" w:rsidRPr="00310839">
        <w:rPr>
          <w:rFonts w:ascii="Times New Roman" w:hAnsi="Times New Roman" w:cs="Times New Roman"/>
          <w:sz w:val="28"/>
          <w:szCs w:val="28"/>
        </w:rPr>
        <w:t>льгот</w:t>
      </w:r>
      <w:r w:rsidR="00310839">
        <w:rPr>
          <w:rFonts w:ascii="Times New Roman" w:hAnsi="Times New Roman" w:cs="Times New Roman"/>
          <w:sz w:val="28"/>
          <w:szCs w:val="28"/>
        </w:rPr>
        <w:t>ы</w:t>
      </w:r>
      <w:r w:rsidR="00310839" w:rsidRPr="00310839">
        <w:rPr>
          <w:rFonts w:ascii="Times New Roman" w:hAnsi="Times New Roman" w:cs="Times New Roman"/>
          <w:sz w:val="28"/>
          <w:szCs w:val="28"/>
        </w:rPr>
        <w:t xml:space="preserve"> на владение ценными бумагами высокотехнологичного (инновационного) сектора экономики</w:t>
      </w:r>
      <w:r w:rsidR="00310839">
        <w:rPr>
          <w:rFonts w:ascii="Times New Roman" w:hAnsi="Times New Roman" w:cs="Times New Roman"/>
          <w:sz w:val="28"/>
          <w:szCs w:val="28"/>
        </w:rPr>
        <w:t>. Возможность переноса убытков на будущие периоды.</w:t>
      </w:r>
    </w:p>
    <w:p w14:paraId="7D7065A0" w14:textId="49AF8A26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Возможности</w:t>
      </w:r>
      <w:r w:rsidRPr="0031083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ограничения и перспективы использования при управлении инвестициями механизма индивидуальных инвестиционных счетов (ИИС). Соотношение возможностей ИИС и стратегий по управлению инвестициями. </w:t>
      </w:r>
    </w:p>
    <w:p w14:paraId="3E3C0C48" w14:textId="41EB45A6" w:rsidR="00310839" w:rsidRP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Комбинирование налоговых льгот при управлении инвестициями.</w:t>
      </w:r>
    </w:p>
    <w:p w14:paraId="13EC8931" w14:textId="19D9872B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23315F" w14:textId="6629DE8E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F4BCDA4" w14:textId="4A1D0789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B6EF74" w14:textId="430D296E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FB3733" w14:textId="4281A25A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3E363C" w14:textId="27B33F9D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9C3D23" w14:textId="5EE21CB0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7375E3" w14:textId="1F7E5929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D2F4F9D" w14:textId="2B0E0C15" w:rsidR="00310839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F2577F" w14:textId="77777777" w:rsidR="00310839" w:rsidRPr="00632FF1" w:rsidRDefault="00310839" w:rsidP="0031083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08F1502" w14:textId="77777777" w:rsidR="00713DB0" w:rsidRDefault="00713DB0" w:rsidP="007347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A324E4" w14:textId="7F148068" w:rsidR="003F4884" w:rsidRPr="007E7A99" w:rsidRDefault="00975820" w:rsidP="007347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2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5.2. </w:t>
      </w:r>
      <w:r w:rsidR="00DE6E7C" w:rsidRPr="007E7A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</w:t>
      </w:r>
    </w:p>
    <w:p w14:paraId="02F32AF2" w14:textId="5C1EA179" w:rsidR="003F4884" w:rsidRPr="007E7A99" w:rsidRDefault="00DE6E7C" w:rsidP="00E854DE">
      <w:pPr>
        <w:pStyle w:val="af1"/>
        <w:widowControl w:val="0"/>
        <w:suppressAutoHyphens w:val="0"/>
        <w:spacing w:after="0" w:line="276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            Таблица 3</w:t>
      </w:r>
    </w:p>
    <w:tbl>
      <w:tblPr>
        <w:tblStyle w:val="TableNormal"/>
        <w:tblW w:w="9780" w:type="dxa"/>
        <w:tblInd w:w="-431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68"/>
        <w:gridCol w:w="1984"/>
        <w:gridCol w:w="851"/>
        <w:gridCol w:w="992"/>
        <w:gridCol w:w="709"/>
        <w:gridCol w:w="1559"/>
        <w:gridCol w:w="1418"/>
        <w:gridCol w:w="1699"/>
      </w:tblGrid>
      <w:tr w:rsidR="003F4884" w:rsidRPr="007E7A99" w14:paraId="7EFC6F4F" w14:textId="77777777" w:rsidTr="002E4BB4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330FF" w14:textId="77777777" w:rsidR="003F4884" w:rsidRPr="00531E9E" w:rsidRDefault="00DE6E7C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№</w:t>
            </w:r>
          </w:p>
          <w:p w14:paraId="6C3B917C" w14:textId="77777777" w:rsidR="003F4884" w:rsidRPr="00531E9E" w:rsidRDefault="00DE6E7C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933A3" w14:textId="77777777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EDC24" w14:textId="77777777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02872" w14:textId="77777777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F4884" w:rsidRPr="007E7A99" w14:paraId="46C13CC3" w14:textId="77777777" w:rsidTr="002E4BB4">
        <w:trPr>
          <w:trHeight w:val="525"/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354717FF" w14:textId="77777777" w:rsidR="003F4884" w:rsidRPr="00531E9E" w:rsidRDefault="003F4884" w:rsidP="009A573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3705381" w14:textId="77777777" w:rsidR="003F4884" w:rsidRPr="00531E9E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02261" w14:textId="77777777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A4A7" w14:textId="77777777" w:rsidR="003F4884" w:rsidRPr="00531E9E" w:rsidRDefault="00DE6E7C" w:rsidP="005418B1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Контактная работа –</w:t>
            </w:r>
          </w:p>
          <w:p w14:paraId="69806418" w14:textId="77777777" w:rsidR="003F4884" w:rsidRPr="00531E9E" w:rsidRDefault="00DE6E7C" w:rsidP="005418B1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CED38" w14:textId="018381ED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Самостоя</w:t>
            </w:r>
            <w:r w:rsidR="00534337" w:rsidRPr="00531E9E">
              <w:rPr>
                <w:b/>
                <w:bCs/>
                <w:sz w:val="24"/>
                <w:szCs w:val="24"/>
              </w:rPr>
              <w:t>-</w:t>
            </w:r>
          </w:p>
          <w:p w14:paraId="22756AE4" w14:textId="73E71CA1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 xml:space="preserve">тельная </w:t>
            </w:r>
            <w:r w:rsidR="005418B1" w:rsidRPr="00531E9E">
              <w:rPr>
                <w:b/>
                <w:bCs/>
                <w:sz w:val="24"/>
                <w:szCs w:val="24"/>
              </w:rPr>
              <w:br/>
            </w:r>
            <w:r w:rsidRPr="00531E9E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D9275E3" w14:textId="77777777" w:rsidR="003F4884" w:rsidRPr="00531E9E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884" w:rsidRPr="007E7A99" w14:paraId="692AF698" w14:textId="77777777" w:rsidTr="002E4BB4">
        <w:trPr>
          <w:trHeight w:val="900"/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7E44E0A0" w14:textId="77777777" w:rsidR="003F4884" w:rsidRPr="00531E9E" w:rsidRDefault="003F4884" w:rsidP="009A573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336A4785" w14:textId="77777777" w:rsidR="003F4884" w:rsidRPr="00531E9E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F469AA7" w14:textId="77777777" w:rsidR="003F4884" w:rsidRPr="00531E9E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7AA46" w14:textId="3A20215A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 xml:space="preserve">Общая, </w:t>
            </w:r>
            <w:r w:rsidR="00534337" w:rsidRPr="00531E9E">
              <w:rPr>
                <w:sz w:val="24"/>
                <w:szCs w:val="24"/>
              </w:rPr>
              <w:br/>
            </w:r>
            <w:r w:rsidRPr="00531E9E">
              <w:rPr>
                <w:sz w:val="24"/>
                <w:szCs w:val="24"/>
              </w:rPr>
              <w:t>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BFC59" w14:textId="77777777" w:rsidR="003F4884" w:rsidRPr="00531E9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CAFA9" w14:textId="2D1C0AAF" w:rsidR="003F4884" w:rsidRPr="002E4BB4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sz w:val="24"/>
                <w:szCs w:val="24"/>
              </w:rPr>
            </w:pPr>
            <w:r w:rsidRPr="002E4BB4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4DFBAB41" w14:textId="77777777" w:rsidR="003F4884" w:rsidRPr="00531E9E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4AE5B3AE" w14:textId="77777777" w:rsidR="003F4884" w:rsidRPr="00531E9E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716" w:rsidRPr="007E7A99" w14:paraId="68038D04" w14:textId="77777777" w:rsidTr="002E4BB4">
        <w:trPr>
          <w:trHeight w:val="8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32400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6C9AB" w14:textId="77777777" w:rsidR="00006716" w:rsidRDefault="00006716" w:rsidP="002E4BB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08541B">
              <w:rPr>
                <w:b/>
                <w:bCs/>
                <w:sz w:val="24"/>
                <w:szCs w:val="24"/>
              </w:rPr>
              <w:t>Тема 1</w:t>
            </w:r>
            <w:r w:rsidRPr="006B0D3C">
              <w:rPr>
                <w:sz w:val="24"/>
                <w:szCs w:val="24"/>
              </w:rPr>
              <w:t xml:space="preserve">. </w:t>
            </w:r>
          </w:p>
          <w:p w14:paraId="1AC8D45E" w14:textId="5A7FC42B" w:rsidR="0008541B" w:rsidRPr="0008541B" w:rsidRDefault="008C52C0" w:rsidP="002E4BB4">
            <w:pPr>
              <w:pStyle w:val="af1"/>
              <w:widowControl w:val="0"/>
              <w:suppressAutoHyphens w:val="0"/>
              <w:spacing w:after="0"/>
              <w:rPr>
                <w:bCs/>
                <w:sz w:val="24"/>
                <w:szCs w:val="24"/>
              </w:rPr>
            </w:pPr>
            <w:r>
              <w:rPr>
                <w:rFonts w:eastAsiaTheme="majorEastAsia"/>
                <w:bCs/>
                <w:sz w:val="24"/>
                <w:szCs w:val="24"/>
              </w:rPr>
              <w:t>Общие</w:t>
            </w:r>
            <w:r w:rsidR="0008541B" w:rsidRPr="0008541B">
              <w:rPr>
                <w:rFonts w:eastAsiaTheme="majorEastAsia"/>
                <w:bCs/>
                <w:sz w:val="24"/>
                <w:szCs w:val="24"/>
              </w:rPr>
              <w:t xml:space="preserve"> </w:t>
            </w:r>
            <w:r w:rsidR="00341FA4">
              <w:rPr>
                <w:rFonts w:eastAsiaTheme="majorEastAsia"/>
                <w:bCs/>
                <w:sz w:val="24"/>
                <w:szCs w:val="24"/>
              </w:rPr>
              <w:t>подходы к</w:t>
            </w:r>
            <w:r w:rsidR="0008541B" w:rsidRPr="0008541B">
              <w:rPr>
                <w:rFonts w:eastAsiaTheme="majorEastAsia"/>
                <w:bCs/>
                <w:sz w:val="24"/>
                <w:szCs w:val="24"/>
              </w:rPr>
              <w:t xml:space="preserve"> управлени</w:t>
            </w:r>
            <w:r w:rsidR="00341FA4">
              <w:rPr>
                <w:rFonts w:eastAsiaTheme="majorEastAsia"/>
                <w:bCs/>
                <w:sz w:val="24"/>
                <w:szCs w:val="24"/>
              </w:rPr>
              <w:t>ю</w:t>
            </w:r>
            <w:r w:rsidR="0008541B" w:rsidRPr="0008541B">
              <w:rPr>
                <w:rFonts w:eastAsiaTheme="majorEastAsia"/>
                <w:bCs/>
                <w:sz w:val="24"/>
                <w:szCs w:val="24"/>
              </w:rPr>
              <w:t xml:space="preserve"> инвестициями</w:t>
            </w:r>
            <w:r w:rsidR="0008541B"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7CEC0" w14:textId="6A2B0999" w:rsidR="00006716" w:rsidRPr="0008541B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362DB" w14:textId="0807E22F" w:rsidR="00006716" w:rsidRPr="0008541B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453DD" w14:textId="1EC3EB73" w:rsidR="00006716" w:rsidRPr="00531E9E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1F2C4" w14:textId="513D3E9E" w:rsidR="00006716" w:rsidRPr="0008541B" w:rsidRDefault="0008541B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B2CDB" w14:textId="7441A562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38D61" w14:textId="2E2AE1AA" w:rsidR="00006716" w:rsidRPr="00531E9E" w:rsidRDefault="0008541B" w:rsidP="0008541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Разбор практических кейсов</w:t>
            </w:r>
            <w:r w:rsidR="00006716" w:rsidRPr="00531E9E">
              <w:rPr>
                <w:sz w:val="24"/>
                <w:szCs w:val="24"/>
              </w:rPr>
              <w:t>.</w:t>
            </w:r>
          </w:p>
        </w:tc>
      </w:tr>
      <w:tr w:rsidR="00006716" w:rsidRPr="007E7A99" w14:paraId="71DAF235" w14:textId="77777777" w:rsidTr="002E4BB4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5B6EE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479BC" w14:textId="77777777" w:rsidR="00006716" w:rsidRDefault="00006716" w:rsidP="002E4BB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EC58FC">
              <w:rPr>
                <w:b/>
                <w:bCs/>
                <w:sz w:val="24"/>
                <w:szCs w:val="24"/>
              </w:rPr>
              <w:t>Тема 2</w:t>
            </w:r>
            <w:r>
              <w:rPr>
                <w:sz w:val="24"/>
                <w:szCs w:val="24"/>
              </w:rPr>
              <w:t>.</w:t>
            </w:r>
          </w:p>
          <w:p w14:paraId="6C87B88D" w14:textId="06AF0309" w:rsidR="00EC58FC" w:rsidRPr="00531E9E" w:rsidRDefault="00EC58FC" w:rsidP="002E4BB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EC58FC">
              <w:rPr>
                <w:rFonts w:eastAsiaTheme="majorEastAsia"/>
                <w:bCs/>
                <w:sz w:val="24"/>
                <w:szCs w:val="24"/>
              </w:rPr>
              <w:t>Инвестиционные возможности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FEF3C" w14:textId="5A80BE2B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43F0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9ADEF" w14:textId="71136DDB" w:rsidR="00006716" w:rsidRPr="00C22D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27B33" w14:textId="23E6B5C1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D110C" w14:textId="369C7496" w:rsidR="00006716" w:rsidRPr="00C22D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3B1B4" w14:textId="64379953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9291D" w14:textId="1D004BF7" w:rsidR="00006716" w:rsidRPr="00531E9E" w:rsidRDefault="00006716" w:rsidP="00006716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EC58FC">
              <w:rPr>
                <w:sz w:val="24"/>
                <w:szCs w:val="24"/>
              </w:rPr>
              <w:t xml:space="preserve"> </w:t>
            </w:r>
            <w:r w:rsidR="009556C2">
              <w:rPr>
                <w:sz w:val="24"/>
                <w:szCs w:val="24"/>
              </w:rPr>
              <w:t>Разбор практических кейсов</w:t>
            </w:r>
            <w:r w:rsidR="009556C2" w:rsidRPr="00531E9E">
              <w:rPr>
                <w:sz w:val="24"/>
                <w:szCs w:val="24"/>
              </w:rPr>
              <w:t>.</w:t>
            </w:r>
          </w:p>
        </w:tc>
      </w:tr>
      <w:tr w:rsidR="00006716" w:rsidRPr="007E7A99" w14:paraId="78F6459B" w14:textId="77777777" w:rsidTr="002E4BB4">
        <w:trPr>
          <w:trHeight w:val="136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ACFB0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FFA20" w14:textId="77777777" w:rsidR="00006716" w:rsidRDefault="00006716" w:rsidP="002E4BB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07005F">
              <w:rPr>
                <w:b/>
                <w:bCs/>
                <w:sz w:val="24"/>
                <w:szCs w:val="24"/>
              </w:rPr>
              <w:t>Тема 3</w:t>
            </w:r>
            <w:r>
              <w:rPr>
                <w:sz w:val="24"/>
                <w:szCs w:val="24"/>
              </w:rPr>
              <w:t>.</w:t>
            </w:r>
          </w:p>
          <w:p w14:paraId="234E9DA2" w14:textId="02E39DA4" w:rsidR="0007005F" w:rsidRPr="00531E9E" w:rsidRDefault="0007005F" w:rsidP="002E4BB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07005F">
              <w:rPr>
                <w:rFonts w:eastAsiaTheme="majorEastAsia"/>
                <w:bCs/>
                <w:sz w:val="24"/>
                <w:szCs w:val="24"/>
              </w:rPr>
              <w:t>Основные используемые при инвестировании рыночные индикаторы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20BB9" w14:textId="65F822CC" w:rsidR="00006716" w:rsidRPr="00242D8F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870B4" w14:textId="6173F1CC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88195" w14:textId="3B1DEB4A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002F4" w14:textId="7A3B7569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0B9B" w14:textId="18BDFEB7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D06B0" w14:textId="4EB5C1E0" w:rsidR="00006716" w:rsidRPr="00531E9E" w:rsidRDefault="00006716" w:rsidP="00006716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07005F">
              <w:rPr>
                <w:sz w:val="24"/>
                <w:szCs w:val="24"/>
              </w:rPr>
              <w:t xml:space="preserve"> Разбор практических кейсов</w:t>
            </w:r>
            <w:r w:rsidR="0007005F" w:rsidRPr="00531E9E">
              <w:rPr>
                <w:sz w:val="24"/>
                <w:szCs w:val="24"/>
              </w:rPr>
              <w:t>.</w:t>
            </w:r>
          </w:p>
        </w:tc>
      </w:tr>
      <w:tr w:rsidR="00006716" w:rsidRPr="007E7A99" w14:paraId="25ED79DA" w14:textId="77777777" w:rsidTr="002E4BB4">
        <w:trPr>
          <w:trHeight w:val="12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949F1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D0BAC" w14:textId="77777777" w:rsidR="00006716" w:rsidRDefault="00006716" w:rsidP="002E4BB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034927">
              <w:rPr>
                <w:b/>
                <w:bCs/>
                <w:sz w:val="24"/>
                <w:szCs w:val="24"/>
              </w:rPr>
              <w:t>Тема 4</w:t>
            </w:r>
            <w:r>
              <w:rPr>
                <w:sz w:val="24"/>
                <w:szCs w:val="24"/>
              </w:rPr>
              <w:t xml:space="preserve">. </w:t>
            </w:r>
          </w:p>
          <w:p w14:paraId="1CF65521" w14:textId="2503A04D" w:rsidR="00034927" w:rsidRPr="006F1FFD" w:rsidRDefault="00034927" w:rsidP="002E4BB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/>
              <w:contextualSpacing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034927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Инфраструктура и инструментарий для управления инвестициями.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C9DC5" w14:textId="171C6700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D4CAF" w14:textId="023923C1" w:rsidR="00006716" w:rsidRPr="0008541B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39F4D" w14:textId="49A83FB7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342FB" w14:textId="382C82D3" w:rsidR="00006716" w:rsidRPr="0008541B" w:rsidRDefault="0008541B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D9AAE" w14:textId="228CAA8D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69B38" w14:textId="04CE9CC6" w:rsidR="00006716" w:rsidRPr="00531E9E" w:rsidRDefault="00006716" w:rsidP="005D7F6F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 Разбор практических кейсов.</w:t>
            </w:r>
          </w:p>
        </w:tc>
      </w:tr>
      <w:tr w:rsidR="00006716" w:rsidRPr="007E7A99" w14:paraId="10D9544B" w14:textId="77777777" w:rsidTr="002E4BB4">
        <w:trPr>
          <w:trHeight w:val="116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771D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E15B0" w14:textId="77777777" w:rsidR="00006716" w:rsidRDefault="00006716" w:rsidP="00232D33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232D33">
              <w:rPr>
                <w:b/>
                <w:bCs/>
                <w:sz w:val="24"/>
                <w:szCs w:val="24"/>
              </w:rPr>
              <w:t>Тема 5</w:t>
            </w:r>
            <w:r w:rsidRPr="00580175">
              <w:rPr>
                <w:sz w:val="24"/>
                <w:szCs w:val="24"/>
              </w:rPr>
              <w:t>.</w:t>
            </w:r>
          </w:p>
          <w:p w14:paraId="1CAE61FD" w14:textId="50C13FD7" w:rsidR="00232D33" w:rsidRPr="00531E9E" w:rsidRDefault="00232D33" w:rsidP="00006716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232D33">
              <w:rPr>
                <w:rFonts w:eastAsiaTheme="majorEastAsia"/>
                <w:bCs/>
                <w:sz w:val="24"/>
                <w:szCs w:val="24"/>
              </w:rPr>
              <w:t>Стратегии управления инвестициями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1E134" w14:textId="175A49FD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96DDF" w14:textId="0ADE31BD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8BFA7" w14:textId="69044020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D59FD" w14:textId="4C60E7D8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1FD1A" w14:textId="01995282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E1C87" w14:textId="323B6458" w:rsidR="00006716" w:rsidRPr="00531E9E" w:rsidRDefault="00006716" w:rsidP="00396313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79577D">
              <w:rPr>
                <w:sz w:val="24"/>
                <w:szCs w:val="24"/>
              </w:rPr>
              <w:t xml:space="preserve"> </w:t>
            </w:r>
            <w:r w:rsidRPr="00531E9E">
              <w:rPr>
                <w:sz w:val="24"/>
                <w:szCs w:val="24"/>
              </w:rPr>
              <w:t>Разбор практических кейсов.</w:t>
            </w:r>
          </w:p>
        </w:tc>
      </w:tr>
      <w:tr w:rsidR="00006716" w:rsidRPr="007E7A99" w14:paraId="17F1DF31" w14:textId="77777777" w:rsidTr="002E4BB4">
        <w:trPr>
          <w:trHeight w:val="6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36E46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EE0EF" w14:textId="77777777" w:rsidR="00006716" w:rsidRDefault="00006716" w:rsidP="002E4BB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1D0154">
              <w:rPr>
                <w:b/>
                <w:bCs/>
                <w:sz w:val="24"/>
                <w:szCs w:val="24"/>
              </w:rPr>
              <w:t>Тема 6</w:t>
            </w:r>
            <w:r>
              <w:rPr>
                <w:sz w:val="24"/>
                <w:szCs w:val="24"/>
              </w:rPr>
              <w:t xml:space="preserve">. </w:t>
            </w:r>
          </w:p>
          <w:p w14:paraId="592A7A00" w14:textId="307E6992" w:rsidR="0017725B" w:rsidRPr="00531E9E" w:rsidRDefault="0017725B" w:rsidP="002E4BB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рисками инвестирования.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73488" w14:textId="77A20643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4699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719C7" w14:textId="7ECF9CEA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4AF00" w14:textId="366810D0" w:rsidR="00006716" w:rsidRPr="00242D8F" w:rsidRDefault="00242D8F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A6652" w14:textId="19630E19" w:rsidR="00006716" w:rsidRPr="00C22D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3107" w14:textId="75D95ADD" w:rsidR="00006716" w:rsidRPr="00524699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87A20" w14:textId="1C2DDD40" w:rsidR="00006716" w:rsidRPr="00531E9E" w:rsidRDefault="00006716" w:rsidP="0079577D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79577D">
              <w:rPr>
                <w:sz w:val="24"/>
                <w:szCs w:val="24"/>
              </w:rPr>
              <w:t xml:space="preserve"> </w:t>
            </w:r>
            <w:r w:rsidR="0079577D" w:rsidRPr="0079577D">
              <w:rPr>
                <w:sz w:val="24"/>
                <w:szCs w:val="24"/>
              </w:rPr>
              <w:t>Разбор практических кейсов</w:t>
            </w:r>
            <w:r w:rsidRPr="00531E9E">
              <w:rPr>
                <w:sz w:val="24"/>
                <w:szCs w:val="24"/>
              </w:rPr>
              <w:t>.</w:t>
            </w:r>
          </w:p>
        </w:tc>
      </w:tr>
      <w:tr w:rsidR="00006716" w:rsidRPr="007E7A99" w14:paraId="42FCC5F8" w14:textId="77777777" w:rsidTr="002E4BB4">
        <w:trPr>
          <w:trHeight w:val="117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C0BCE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FB97F" w14:textId="77777777" w:rsidR="00006716" w:rsidRDefault="00006716" w:rsidP="002E4BB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9577D">
              <w:rPr>
                <w:b/>
                <w:bCs/>
                <w:sz w:val="24"/>
                <w:szCs w:val="24"/>
              </w:rPr>
              <w:t>Тема 7</w:t>
            </w:r>
            <w:r>
              <w:rPr>
                <w:sz w:val="24"/>
                <w:szCs w:val="24"/>
              </w:rPr>
              <w:t>.</w:t>
            </w:r>
          </w:p>
          <w:p w14:paraId="2A2DAFBC" w14:textId="0C3CB0C4" w:rsidR="0079577D" w:rsidRPr="00531E9E" w:rsidRDefault="0079577D" w:rsidP="002E4BB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эффективности управления инвестициями.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B873B" w14:textId="4CC91008" w:rsidR="00006716" w:rsidRPr="00713DB0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524699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FA44B" w14:textId="18BE686B" w:rsidR="00006716" w:rsidRPr="00C22D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EC47D" w14:textId="3F74CEE6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4B0F9" w14:textId="601B3BFC" w:rsidR="00006716" w:rsidRPr="00C22D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617D3" w14:textId="2134A477" w:rsidR="00006716" w:rsidRPr="00713DB0" w:rsidRDefault="00524699" w:rsidP="002E4BB4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5C4D5" w14:textId="6FD119B9" w:rsidR="00006716" w:rsidRPr="00531E9E" w:rsidRDefault="00006716" w:rsidP="0079577D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79577D">
              <w:rPr>
                <w:sz w:val="24"/>
                <w:szCs w:val="24"/>
              </w:rPr>
              <w:t xml:space="preserve"> </w:t>
            </w:r>
            <w:r w:rsidRPr="00531E9E">
              <w:rPr>
                <w:sz w:val="24"/>
                <w:szCs w:val="24"/>
              </w:rPr>
              <w:t>Разбор практических кейсов.</w:t>
            </w:r>
            <w:r w:rsidR="0079577D">
              <w:rPr>
                <w:sz w:val="24"/>
                <w:szCs w:val="24"/>
              </w:rPr>
              <w:t xml:space="preserve"> Решение задач.</w:t>
            </w:r>
          </w:p>
        </w:tc>
      </w:tr>
      <w:tr w:rsidR="00006716" w:rsidRPr="007E7A99" w14:paraId="39D21A5A" w14:textId="77777777" w:rsidTr="002E4BB4">
        <w:trPr>
          <w:trHeight w:val="38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38379" w14:textId="77777777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567D8" w14:textId="77777777" w:rsidR="00006716" w:rsidRDefault="00006716" w:rsidP="002E4BB4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79577D">
              <w:rPr>
                <w:b/>
                <w:bCs/>
                <w:sz w:val="24"/>
                <w:szCs w:val="24"/>
              </w:rPr>
              <w:t>Тема 8</w:t>
            </w:r>
            <w:r>
              <w:rPr>
                <w:sz w:val="24"/>
                <w:szCs w:val="24"/>
              </w:rPr>
              <w:t>.</w:t>
            </w:r>
          </w:p>
          <w:p w14:paraId="1717A4A2" w14:textId="190B3ED6" w:rsidR="0079577D" w:rsidRPr="00531E9E" w:rsidRDefault="003009E6" w:rsidP="002E4BB4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</w:t>
            </w:r>
            <w:r w:rsidR="0079577D" w:rsidRPr="0079577D">
              <w:rPr>
                <w:sz w:val="24"/>
                <w:szCs w:val="24"/>
              </w:rPr>
              <w:t>алоговые аспекты управлени</w:t>
            </w:r>
            <w:r>
              <w:rPr>
                <w:sz w:val="24"/>
                <w:szCs w:val="24"/>
              </w:rPr>
              <w:t>я</w:t>
            </w:r>
            <w:r w:rsidR="0079577D" w:rsidRPr="0079577D">
              <w:rPr>
                <w:sz w:val="24"/>
                <w:szCs w:val="24"/>
              </w:rPr>
              <w:t xml:space="preserve"> инвестициями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38F15" w14:textId="745BF07A" w:rsidR="00006716" w:rsidRPr="00713DB0" w:rsidRDefault="00006716" w:rsidP="002E4BB4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  <w:r w:rsidR="00524699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4BCE4" w14:textId="5BB882D9" w:rsidR="00006716" w:rsidRPr="00C22D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F73BC" w14:textId="436B905D" w:rsidR="00006716" w:rsidRPr="00531E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7D0BD" w14:textId="08209C58" w:rsidR="00006716" w:rsidRPr="00C22D9E" w:rsidRDefault="00006716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F832D" w14:textId="1B2B93DC" w:rsidR="00006716" w:rsidRPr="00713DB0" w:rsidRDefault="00524699" w:rsidP="00006716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6B747" w14:textId="67549094" w:rsidR="00006716" w:rsidRPr="00531E9E" w:rsidRDefault="0079577D" w:rsidP="0079577D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9577D">
              <w:rPr>
                <w:sz w:val="24"/>
                <w:szCs w:val="24"/>
              </w:rPr>
              <w:t xml:space="preserve">Опрос. Разбор практических </w:t>
            </w:r>
            <w:r w:rsidRPr="0079577D">
              <w:rPr>
                <w:sz w:val="24"/>
                <w:szCs w:val="24"/>
              </w:rPr>
              <w:lastRenderedPageBreak/>
              <w:t>кейсов.</w:t>
            </w:r>
          </w:p>
        </w:tc>
      </w:tr>
      <w:tr w:rsidR="002E4BB4" w:rsidRPr="007E7A99" w14:paraId="14FC4072" w14:textId="77777777" w:rsidTr="002E4BB4">
        <w:trPr>
          <w:trHeight w:val="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E5B59" w14:textId="3E8E184B" w:rsidR="002E4BB4" w:rsidRPr="00E01CFE" w:rsidRDefault="002E4BB4" w:rsidP="002E4BB4">
            <w:pPr>
              <w:pStyle w:val="af1"/>
              <w:widowControl w:val="0"/>
              <w:spacing w:after="0" w:line="233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7BC63" w14:textId="76ED2B25" w:rsidR="002E4BB4" w:rsidRPr="00E01CFE" w:rsidRDefault="002E4BB4" w:rsidP="002E4BB4">
            <w:pPr>
              <w:pStyle w:val="af1"/>
              <w:widowControl w:val="0"/>
              <w:spacing w:after="0" w:line="233" w:lineRule="auto"/>
              <w:rPr>
                <w:sz w:val="24"/>
                <w:szCs w:val="24"/>
                <w:lang w:val="en-US"/>
              </w:rPr>
            </w:pPr>
            <w:r w:rsidRPr="00531E9E">
              <w:rPr>
                <w:sz w:val="24"/>
                <w:szCs w:val="24"/>
              </w:rPr>
              <w:t>В целом по дисциплине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2FC55" w14:textId="4DD895C6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6FE9A" w14:textId="48E5D15F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23CDA" w14:textId="6BC28E02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5480C" w14:textId="769F5F5A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9A776" w14:textId="13D51B78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74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A2F10" w14:textId="13702376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Согласно учебному плану: Контрольная работа.</w:t>
            </w:r>
          </w:p>
        </w:tc>
      </w:tr>
      <w:tr w:rsidR="002E4BB4" w:rsidRPr="007E7A99" w14:paraId="4ABF7459" w14:textId="77777777" w:rsidTr="002E4BB4">
        <w:trPr>
          <w:trHeight w:val="250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93990" w14:textId="77777777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22F97" w14:textId="0AC21947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bookmarkStart w:id="20" w:name="_GoBack"/>
            <w:bookmarkEnd w:id="2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88B5F" w14:textId="7DF282D6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79B58" w14:textId="7471771A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F6505" w14:textId="49EE7020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359F1" w14:textId="1FEA481E" w:rsidR="002E4BB4" w:rsidRPr="00531E9E" w:rsidRDefault="002E4BB4" w:rsidP="002E4BB4">
            <w:pPr>
              <w:pStyle w:val="af1"/>
              <w:widowControl w:val="0"/>
              <w:tabs>
                <w:tab w:val="right" w:pos="851"/>
              </w:tabs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69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E4665" w14:textId="77777777" w:rsidR="002E4BB4" w:rsidRPr="00531E9E" w:rsidRDefault="002E4BB4" w:rsidP="002E4BB4">
            <w:pPr>
              <w:widowControl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499AD2" w14:textId="5BA3A777" w:rsidR="003F4884" w:rsidRDefault="003F488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C53511" w14:textId="334488A3" w:rsidR="003F4884" w:rsidRPr="007E7A99" w:rsidRDefault="00DE6E7C" w:rsidP="007C2AE2">
      <w:pPr>
        <w:pStyle w:val="1"/>
        <w:widowControl/>
        <w:spacing w:before="0" w:after="120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1" w:name="_Ref83289576"/>
      <w:bookmarkStart w:id="22" w:name="_Toc127462830"/>
      <w:r w:rsidRPr="007E7A99">
        <w:rPr>
          <w:rFonts w:ascii="Times New Roman" w:hAnsi="Times New Roman" w:cs="Times New Roman"/>
          <w:b/>
          <w:color w:val="auto"/>
          <w:sz w:val="28"/>
        </w:rPr>
        <w:t>5.3. Содержание семинаров, практических занятий</w:t>
      </w:r>
      <w:bookmarkEnd w:id="21"/>
      <w:bookmarkEnd w:id="22"/>
    </w:p>
    <w:p w14:paraId="335943C3" w14:textId="77777777" w:rsidR="003F4884" w:rsidRPr="007E7A99" w:rsidRDefault="00DE6E7C" w:rsidP="00E10F4E">
      <w:pPr>
        <w:pStyle w:val="af5"/>
        <w:spacing w:after="120"/>
        <w:ind w:firstLine="709"/>
        <w:jc w:val="right"/>
        <w:rPr>
          <w:b w:val="0"/>
          <w:szCs w:val="28"/>
        </w:rPr>
      </w:pPr>
      <w:r w:rsidRPr="007E7A99">
        <w:rPr>
          <w:b w:val="0"/>
        </w:rPr>
        <w:t xml:space="preserve"> </w:t>
      </w:r>
      <w:r w:rsidRPr="007E7A99">
        <w:rPr>
          <w:szCs w:val="28"/>
        </w:rPr>
        <w:t xml:space="preserve">                            </w:t>
      </w:r>
      <w:r w:rsidRPr="007E7A99">
        <w:rPr>
          <w:b w:val="0"/>
          <w:szCs w:val="28"/>
        </w:rPr>
        <w:t>Таблица 4</w:t>
      </w:r>
    </w:p>
    <w:tbl>
      <w:tblPr>
        <w:tblW w:w="5082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5246"/>
        <w:gridCol w:w="2125"/>
      </w:tblGrid>
      <w:tr w:rsidR="003F4884" w:rsidRPr="007E7A99" w14:paraId="3F4BB76D" w14:textId="77777777" w:rsidTr="007C2AE2">
        <w:trPr>
          <w:tblHeader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5F7E" w14:textId="77777777" w:rsidR="003F4884" w:rsidRPr="007E7A99" w:rsidRDefault="00DE6E7C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1B78" w14:textId="77777777" w:rsidR="003F4884" w:rsidRPr="007E7A99" w:rsidRDefault="00DE6E7C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BB5C" w14:textId="77777777" w:rsidR="003F4884" w:rsidRPr="007E7A99" w:rsidRDefault="00DE6E7C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7C2AE2" w:rsidRPr="007E7A99" w14:paraId="73C83BF1" w14:textId="77777777" w:rsidTr="00C176AD">
        <w:trPr>
          <w:trHeight w:val="469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52790" w14:textId="77777777" w:rsidR="007C2AE2" w:rsidRDefault="007C2AE2" w:rsidP="007C2AE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08541B">
              <w:rPr>
                <w:b/>
                <w:bCs/>
                <w:sz w:val="24"/>
                <w:szCs w:val="24"/>
              </w:rPr>
              <w:t>Тема 1</w:t>
            </w:r>
            <w:r w:rsidRPr="006B0D3C">
              <w:rPr>
                <w:sz w:val="24"/>
                <w:szCs w:val="24"/>
              </w:rPr>
              <w:t xml:space="preserve">. </w:t>
            </w:r>
          </w:p>
          <w:p w14:paraId="2F0809FF" w14:textId="2FDBAE5C" w:rsidR="007C2AE2" w:rsidRPr="00580175" w:rsidRDefault="007C2AE2" w:rsidP="007C2AE2">
            <w:pPr>
              <w:pStyle w:val="Default"/>
              <w:widowControl w:val="0"/>
            </w:pPr>
            <w:r>
              <w:rPr>
                <w:rFonts w:eastAsiaTheme="majorEastAsia"/>
                <w:bCs/>
              </w:rPr>
              <w:t>Общие</w:t>
            </w:r>
            <w:r w:rsidRPr="0008541B">
              <w:rPr>
                <w:rFonts w:eastAsiaTheme="majorEastAsia"/>
                <w:bCs/>
                <w:lang w:eastAsia="ru-RU"/>
              </w:rPr>
              <w:t xml:space="preserve"> </w:t>
            </w:r>
            <w:r>
              <w:rPr>
                <w:rFonts w:eastAsiaTheme="majorEastAsia"/>
                <w:bCs/>
              </w:rPr>
              <w:t>подходы к</w:t>
            </w:r>
            <w:r w:rsidRPr="0008541B">
              <w:rPr>
                <w:rFonts w:eastAsiaTheme="majorEastAsia"/>
                <w:bCs/>
                <w:lang w:eastAsia="ru-RU"/>
              </w:rPr>
              <w:t xml:space="preserve"> управлени</w:t>
            </w:r>
            <w:r>
              <w:rPr>
                <w:rFonts w:eastAsiaTheme="majorEastAsia"/>
                <w:bCs/>
              </w:rPr>
              <w:t>ю</w:t>
            </w:r>
            <w:r w:rsidRPr="0008541B">
              <w:rPr>
                <w:rFonts w:eastAsiaTheme="majorEastAsia"/>
                <w:bCs/>
                <w:lang w:eastAsia="ru-RU"/>
              </w:rPr>
              <w:t xml:space="preserve"> инвестициями</w:t>
            </w:r>
            <w:r>
              <w:rPr>
                <w:rFonts w:eastAsiaTheme="majorEastAsia"/>
                <w:bCs/>
              </w:rPr>
              <w:t>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2127C" w14:textId="1B25322F" w:rsidR="00DA26E6" w:rsidRDefault="00BE13D1" w:rsidP="00DA26E6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принципы</w:t>
            </w:r>
            <w:r w:rsidRPr="00BE13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которых рекомендуется исходить</w:t>
            </w:r>
            <w:r w:rsidR="00DA26E6">
              <w:rPr>
                <w:rFonts w:ascii="Times New Roman" w:hAnsi="Times New Roman" w:cs="Times New Roman"/>
                <w:sz w:val="24"/>
                <w:szCs w:val="24"/>
              </w:rPr>
              <w:t xml:space="preserve"> при занятии инвестиционной деятельностью.</w:t>
            </w:r>
            <w:r w:rsidR="00CA6D36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целей и </w:t>
            </w:r>
            <w:r w:rsidR="000F645C">
              <w:rPr>
                <w:rFonts w:ascii="Times New Roman" w:hAnsi="Times New Roman" w:cs="Times New Roman"/>
                <w:sz w:val="24"/>
                <w:szCs w:val="24"/>
              </w:rPr>
              <w:t>определение размера средств для инвестирования.</w:t>
            </w:r>
          </w:p>
          <w:p w14:paraId="5647559C" w14:textId="22776205" w:rsidR="00DA26E6" w:rsidRPr="00DA26E6" w:rsidRDefault="00DA26E6" w:rsidP="00DA26E6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DA26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которые целесообразно проработать до начала инвестирования и учитывать в ходе деятельности по управлению инвестициями.</w:t>
            </w:r>
          </w:p>
          <w:p w14:paraId="27F32E33" w14:textId="2B022A4E" w:rsidR="00BE13D1" w:rsidRPr="00BE13D1" w:rsidRDefault="00CA6D36" w:rsidP="00DA26E6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A26E6">
              <w:rPr>
                <w:rFonts w:ascii="Times New Roman" w:hAnsi="Times New Roman" w:cs="Times New Roman"/>
                <w:sz w:val="24"/>
                <w:szCs w:val="24"/>
              </w:rPr>
              <w:t>сихологическ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DA26E6">
              <w:rPr>
                <w:rFonts w:ascii="Times New Roman" w:hAnsi="Times New Roman" w:cs="Times New Roman"/>
                <w:sz w:val="24"/>
                <w:szCs w:val="24"/>
              </w:rPr>
              <w:t xml:space="preserve"> и эмоциональн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DA26E6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DA26E6">
              <w:rPr>
                <w:rFonts w:ascii="Times New Roman" w:hAnsi="Times New Roman" w:cs="Times New Roman"/>
                <w:sz w:val="24"/>
                <w:szCs w:val="24"/>
              </w:rPr>
              <w:t xml:space="preserve"> при управлении инвестициями. </w:t>
            </w:r>
            <w:r w:rsidR="00BE13D1" w:rsidRPr="00BE13D1">
              <w:rPr>
                <w:rFonts w:ascii="Times New Roman" w:hAnsi="Times New Roman" w:cs="Times New Roman"/>
                <w:sz w:val="24"/>
                <w:szCs w:val="24"/>
              </w:rPr>
              <w:t xml:space="preserve">Риск-профиль инвестора и его влияние на подходы к </w:t>
            </w:r>
            <w:r w:rsidR="00DA26E6">
              <w:rPr>
                <w:rFonts w:ascii="Times New Roman" w:hAnsi="Times New Roman" w:cs="Times New Roman"/>
                <w:sz w:val="24"/>
                <w:szCs w:val="24"/>
              </w:rPr>
              <w:t>инвестиционной деятельности.</w:t>
            </w:r>
          </w:p>
          <w:p w14:paraId="30B60044" w14:textId="704CB6ED" w:rsidR="007C2AE2" w:rsidRPr="00627F3A" w:rsidRDefault="007C2AE2" w:rsidP="007C2AE2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627F3A">
              <w:rPr>
                <w:b w:val="0"/>
                <w:i/>
                <w:sz w:val="24"/>
                <w:szCs w:val="24"/>
              </w:rPr>
              <w:t>Нормативные акты: раздел 8 – 1, 4, 6.</w:t>
            </w:r>
          </w:p>
          <w:p w14:paraId="5134F4D0" w14:textId="592C2D95" w:rsidR="007C2AE2" w:rsidRPr="00627F3A" w:rsidRDefault="007C2AE2" w:rsidP="007C2AE2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627F3A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C32764">
              <w:rPr>
                <w:b w:val="0"/>
                <w:i/>
                <w:sz w:val="24"/>
                <w:szCs w:val="24"/>
              </w:rPr>
              <w:t>2</w:t>
            </w:r>
            <w:r w:rsidRPr="00627F3A">
              <w:rPr>
                <w:b w:val="0"/>
                <w:i/>
                <w:sz w:val="24"/>
                <w:szCs w:val="24"/>
              </w:rPr>
              <w:t>. Дополнительная литература: раздел 8 – 1-3.</w:t>
            </w:r>
          </w:p>
          <w:p w14:paraId="77A0B92C" w14:textId="2CA637C2" w:rsidR="007C2AE2" w:rsidRPr="007E7A99" w:rsidRDefault="007C2AE2" w:rsidP="007C2AE2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627F3A"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 w:rsidRPr="00627F3A">
              <w:rPr>
                <w:b w:val="0"/>
                <w:i/>
                <w:sz w:val="24"/>
                <w:szCs w:val="24"/>
              </w:rPr>
              <w:t xml:space="preserve">раздел </w:t>
            </w:r>
            <w:r>
              <w:rPr>
                <w:b w:val="0"/>
                <w:i/>
                <w:sz w:val="24"/>
                <w:szCs w:val="24"/>
              </w:rPr>
              <w:t>9</w:t>
            </w:r>
            <w:r w:rsidRPr="00627F3A">
              <w:rPr>
                <w:b w:val="0"/>
                <w:i/>
                <w:sz w:val="24"/>
                <w:szCs w:val="24"/>
              </w:rPr>
              <w:t xml:space="preserve"> – </w:t>
            </w:r>
            <w:r w:rsidRPr="00627F3A">
              <w:rPr>
                <w:b w:val="0"/>
                <w:bCs/>
                <w:i/>
                <w:sz w:val="24"/>
                <w:szCs w:val="24"/>
              </w:rPr>
              <w:t>1, 3, 5-10.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BAD4" w14:textId="09ED064F" w:rsidR="007C2AE2" w:rsidRPr="007E7A99" w:rsidRDefault="007C2AE2" w:rsidP="00E20562">
            <w:pPr>
              <w:pStyle w:val="Default"/>
              <w:widowControl w:val="0"/>
              <w:rPr>
                <w:b/>
              </w:rPr>
            </w:pPr>
            <w:r w:rsidRPr="007E7A99">
              <w:t>Общее обсуждение, опрос</w:t>
            </w:r>
            <w:r>
              <w:t>.</w:t>
            </w:r>
            <w:r w:rsidRPr="007E7A99">
              <w:t xml:space="preserve"> </w:t>
            </w:r>
            <w:r>
              <w:t>Р</w:t>
            </w:r>
            <w:r w:rsidRPr="007E7A99">
              <w:t>абота с первичными источниками информации</w:t>
            </w:r>
            <w:r>
              <w:t>.</w:t>
            </w:r>
          </w:p>
        </w:tc>
      </w:tr>
      <w:tr w:rsidR="007C2AE2" w:rsidRPr="007E7A99" w14:paraId="50023CD8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7664A" w14:textId="77777777" w:rsidR="007C2AE2" w:rsidRDefault="007C2AE2" w:rsidP="007C2AE2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EC58FC">
              <w:rPr>
                <w:b/>
                <w:bCs/>
                <w:sz w:val="24"/>
                <w:szCs w:val="24"/>
              </w:rPr>
              <w:t>Тема 2</w:t>
            </w:r>
            <w:r>
              <w:rPr>
                <w:sz w:val="24"/>
                <w:szCs w:val="24"/>
              </w:rPr>
              <w:t>.</w:t>
            </w:r>
          </w:p>
          <w:p w14:paraId="63B0802A" w14:textId="662C2E86" w:rsidR="007C2AE2" w:rsidRPr="007C2AE2" w:rsidRDefault="007C2AE2" w:rsidP="007C2AE2">
            <w:pPr>
              <w:pStyle w:val="af5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7C2AE2">
              <w:rPr>
                <w:rFonts w:eastAsiaTheme="majorEastAsia"/>
                <w:b w:val="0"/>
                <w:sz w:val="24"/>
                <w:szCs w:val="24"/>
              </w:rPr>
              <w:t>Инвестиционные возможности.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EC9B" w14:textId="25B46CAC" w:rsidR="00C176AD" w:rsidRDefault="00C176AD" w:rsidP="00C176AD">
            <w:pPr>
              <w:pStyle w:val="af5"/>
              <w:widowControl w:val="0"/>
              <w:ind w:firstLine="324"/>
              <w:jc w:val="both"/>
              <w:rPr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b w:val="0"/>
                <w:bCs/>
                <w:sz w:val="24"/>
                <w:szCs w:val="24"/>
                <w:lang w:eastAsia="en-US"/>
              </w:rPr>
              <w:t>О</w:t>
            </w: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 xml:space="preserve">сновные </w:t>
            </w:r>
            <w:r>
              <w:rPr>
                <w:b w:val="0"/>
                <w:bCs/>
                <w:sz w:val="24"/>
                <w:szCs w:val="24"/>
                <w:lang w:eastAsia="en-US"/>
              </w:rPr>
              <w:t>доступные российскому инвестору площадки</w:t>
            </w: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>,</w:t>
            </w:r>
            <w:r>
              <w:rPr>
                <w:b w:val="0"/>
                <w:bCs/>
                <w:sz w:val="24"/>
                <w:szCs w:val="24"/>
                <w:lang w:eastAsia="en-US"/>
              </w:rPr>
              <w:t xml:space="preserve"> финансовые инструменты и </w:t>
            </w: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>способы инвестирования,</w:t>
            </w:r>
            <w:r>
              <w:rPr>
                <w:b w:val="0"/>
                <w:bCs/>
                <w:sz w:val="24"/>
                <w:szCs w:val="24"/>
                <w:lang w:eastAsia="en-US"/>
              </w:rPr>
              <w:t xml:space="preserve"> связанные с ними возможности </w:t>
            </w:r>
            <w:r>
              <w:rPr>
                <w:b w:val="0"/>
                <w:bCs/>
                <w:sz w:val="24"/>
                <w:szCs w:val="24"/>
                <w:lang w:eastAsia="en-US"/>
              </w:rPr>
              <w:lastRenderedPageBreak/>
              <w:t>и риски.</w:t>
            </w:r>
          </w:p>
          <w:p w14:paraId="39B9A176" w14:textId="77777777" w:rsidR="00C176AD" w:rsidRDefault="00C176AD" w:rsidP="00C176AD">
            <w:pPr>
              <w:pStyle w:val="af5"/>
              <w:widowControl w:val="0"/>
              <w:ind w:firstLine="324"/>
              <w:jc w:val="both"/>
              <w:rPr>
                <w:b w:val="0"/>
                <w:bCs/>
                <w:sz w:val="24"/>
                <w:szCs w:val="24"/>
                <w:lang w:eastAsia="en-US"/>
              </w:rPr>
            </w:pP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 xml:space="preserve">Релевантность </w:t>
            </w:r>
            <w:r>
              <w:rPr>
                <w:b w:val="0"/>
                <w:bCs/>
                <w:sz w:val="24"/>
                <w:szCs w:val="24"/>
                <w:lang w:eastAsia="en-US"/>
              </w:rPr>
              <w:t xml:space="preserve">различных инвестиционных возможностей для </w:t>
            </w: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>инвесторов с различным риск-профилем.</w:t>
            </w:r>
          </w:p>
          <w:p w14:paraId="29DA21A1" w14:textId="77777777" w:rsidR="001200C8" w:rsidRDefault="00C176AD" w:rsidP="001200C8">
            <w:pPr>
              <w:pStyle w:val="af5"/>
              <w:widowControl w:val="0"/>
              <w:ind w:firstLine="324"/>
              <w:jc w:val="both"/>
              <w:rPr>
                <w:b w:val="0"/>
                <w:bCs/>
                <w:sz w:val="24"/>
                <w:szCs w:val="24"/>
                <w:lang w:eastAsia="en-US"/>
              </w:rPr>
            </w:pP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>Факторы, определяющие движение цен на финансовые инструменты и влияющие на их доходность</w:t>
            </w:r>
            <w:r w:rsidR="00E8171D">
              <w:rPr>
                <w:b w:val="0"/>
                <w:bCs/>
                <w:sz w:val="24"/>
                <w:szCs w:val="24"/>
                <w:lang w:eastAsia="en-US"/>
              </w:rPr>
              <w:t xml:space="preserve">. Важность знания данных факторов для идентификации потенциальных инвестиционных возможностей. </w:t>
            </w:r>
          </w:p>
          <w:p w14:paraId="3364462C" w14:textId="4DFC1804" w:rsidR="00C176AD" w:rsidRDefault="00C176AD" w:rsidP="001200C8">
            <w:pPr>
              <w:pStyle w:val="af5"/>
              <w:widowControl w:val="0"/>
              <w:ind w:firstLine="324"/>
              <w:jc w:val="both"/>
              <w:rPr>
                <w:b w:val="0"/>
                <w:bCs/>
                <w:sz w:val="24"/>
                <w:szCs w:val="24"/>
                <w:lang w:eastAsia="en-US"/>
              </w:rPr>
            </w:pPr>
            <w:r w:rsidRPr="00C176AD">
              <w:rPr>
                <w:b w:val="0"/>
                <w:bCs/>
                <w:sz w:val="24"/>
                <w:szCs w:val="24"/>
                <w:lang w:eastAsia="en-US"/>
              </w:rPr>
              <w:t>Инвестирование в инструменты с повышенными рисками. Статус квалифицированного инвестора и предоставляемые им возможности.</w:t>
            </w:r>
            <w:r w:rsidR="001200C8">
              <w:rPr>
                <w:b w:val="0"/>
                <w:bCs/>
                <w:sz w:val="24"/>
                <w:szCs w:val="24"/>
                <w:lang w:eastAsia="en-US"/>
              </w:rPr>
              <w:t xml:space="preserve"> </w:t>
            </w:r>
          </w:p>
          <w:p w14:paraId="5B32290B" w14:textId="77777777" w:rsidR="001200C8" w:rsidRPr="001200C8" w:rsidRDefault="001200C8" w:rsidP="00017D11">
            <w:pPr>
              <w:pStyle w:val="af1"/>
              <w:spacing w:after="0"/>
              <w:rPr>
                <w:lang w:eastAsia="en-US"/>
              </w:rPr>
            </w:pPr>
          </w:p>
          <w:p w14:paraId="77D518DE" w14:textId="51FD282E" w:rsidR="007C2AE2" w:rsidRPr="00C176AD" w:rsidRDefault="007C2AE2" w:rsidP="007C2AE2">
            <w:pPr>
              <w:pStyle w:val="af5"/>
              <w:widowControl w:val="0"/>
              <w:jc w:val="left"/>
              <w:rPr>
                <w:b w:val="0"/>
                <w:bCs/>
                <w:i/>
                <w:sz w:val="24"/>
                <w:szCs w:val="24"/>
              </w:rPr>
            </w:pPr>
            <w:r w:rsidRPr="00C176AD">
              <w:rPr>
                <w:b w:val="0"/>
                <w:bCs/>
                <w:i/>
                <w:sz w:val="24"/>
                <w:szCs w:val="24"/>
              </w:rPr>
              <w:t>Нормативные акты: раздел 8 – 1, 4, 5, 6.</w:t>
            </w:r>
          </w:p>
          <w:p w14:paraId="4528028C" w14:textId="653636C1" w:rsidR="007C2AE2" w:rsidRPr="00C176AD" w:rsidRDefault="007C2AE2" w:rsidP="007C2AE2">
            <w:pPr>
              <w:pStyle w:val="af5"/>
              <w:widowControl w:val="0"/>
              <w:jc w:val="left"/>
              <w:rPr>
                <w:b w:val="0"/>
                <w:bCs/>
                <w:i/>
                <w:sz w:val="24"/>
                <w:szCs w:val="24"/>
              </w:rPr>
            </w:pPr>
            <w:r w:rsidRPr="00C176AD">
              <w:rPr>
                <w:b w:val="0"/>
                <w:bCs/>
                <w:i/>
                <w:sz w:val="24"/>
                <w:szCs w:val="24"/>
              </w:rPr>
              <w:t>Основная литература: раздел 8 – 1-</w:t>
            </w:r>
            <w:r w:rsidR="00C32764">
              <w:rPr>
                <w:b w:val="0"/>
                <w:bCs/>
                <w:i/>
                <w:sz w:val="24"/>
                <w:szCs w:val="24"/>
              </w:rPr>
              <w:t>2</w:t>
            </w:r>
            <w:r w:rsidRPr="00C176AD">
              <w:rPr>
                <w:b w:val="0"/>
                <w:bCs/>
                <w:i/>
                <w:sz w:val="24"/>
                <w:szCs w:val="24"/>
              </w:rPr>
              <w:t>. Дополнительная литература: раздел 8 – 1-3.</w:t>
            </w:r>
          </w:p>
          <w:p w14:paraId="330DC06F" w14:textId="4498CC5E" w:rsidR="007C2AE2" w:rsidRPr="00C176AD" w:rsidRDefault="007C2AE2" w:rsidP="007C2AE2">
            <w:pPr>
              <w:pStyle w:val="af5"/>
              <w:widowControl w:val="0"/>
              <w:jc w:val="both"/>
              <w:rPr>
                <w:rFonts w:eastAsia="Calibri"/>
                <w:b w:val="0"/>
                <w:bCs/>
                <w:color w:val="000000"/>
                <w:sz w:val="24"/>
                <w:szCs w:val="24"/>
                <w:lang w:eastAsia="en-US"/>
              </w:rPr>
            </w:pPr>
            <w:r w:rsidRPr="00C176AD">
              <w:rPr>
                <w:b w:val="0"/>
                <w:bCs/>
                <w:i/>
                <w:sz w:val="24"/>
                <w:szCs w:val="24"/>
              </w:rPr>
              <w:t>Ресурсы сети Интернет: раздел 9 – 1, 3, 9, 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30A0" w14:textId="6517C1FD" w:rsidR="007C2AE2" w:rsidRPr="007E7A99" w:rsidRDefault="007C2AE2" w:rsidP="00E20562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1228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Общее обсуждение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, опрос, работа с 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первичными источниками информации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7C2AE2" w:rsidRPr="007E7A99" w14:paraId="627C5C71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3E73F" w14:textId="77777777" w:rsidR="007C2AE2" w:rsidRDefault="007C2AE2" w:rsidP="007C2AE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07005F">
              <w:rPr>
                <w:b/>
                <w:bCs/>
                <w:sz w:val="24"/>
                <w:szCs w:val="24"/>
              </w:rPr>
              <w:lastRenderedPageBreak/>
              <w:t>Тема 3</w:t>
            </w:r>
            <w:r>
              <w:rPr>
                <w:sz w:val="24"/>
                <w:szCs w:val="24"/>
              </w:rPr>
              <w:t>.</w:t>
            </w:r>
          </w:p>
          <w:p w14:paraId="00E518B1" w14:textId="78FB0877" w:rsidR="007C2AE2" w:rsidRPr="007C2AE2" w:rsidRDefault="007C2AE2" w:rsidP="007C2AE2">
            <w:pPr>
              <w:pStyle w:val="af5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7C2AE2">
              <w:rPr>
                <w:rFonts w:eastAsiaTheme="majorEastAsia"/>
                <w:b w:val="0"/>
                <w:sz w:val="24"/>
                <w:szCs w:val="24"/>
              </w:rPr>
              <w:t>Основные используемые при инвестировании рыночные индикаторы.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E7943" w14:textId="77777777" w:rsidR="00582781" w:rsidRDefault="00582781" w:rsidP="00582781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</w:t>
            </w:r>
            <w:r w:rsidR="00DA13BB" w:rsidRPr="00DA13BB">
              <w:rPr>
                <w:rFonts w:ascii="Times New Roman" w:hAnsi="Times New Roman" w:cs="Times New Roman"/>
                <w:sz w:val="24"/>
                <w:szCs w:val="24"/>
              </w:rPr>
              <w:t xml:space="preserve">целевой (ключевой) ставки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связанные с этими инвестиционные возможности и риски.</w:t>
            </w:r>
          </w:p>
          <w:p w14:paraId="42053202" w14:textId="1D8B7A81" w:rsidR="00582781" w:rsidRDefault="00582781" w:rsidP="00582781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используемые в практике управления инвестициями ин</w:t>
            </w:r>
            <w:r w:rsidR="00A83E58">
              <w:rPr>
                <w:rFonts w:ascii="Times New Roman" w:hAnsi="Times New Roman" w:cs="Times New Roman"/>
                <w:sz w:val="24"/>
                <w:szCs w:val="24"/>
              </w:rPr>
              <w:t>дикаторы</w:t>
            </w:r>
            <w:r w:rsidRPr="005827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суть и интерпретация.</w:t>
            </w:r>
          </w:p>
          <w:p w14:paraId="0AE75672" w14:textId="325888EF" w:rsidR="00A83E58" w:rsidRDefault="00A83E58" w:rsidP="00582781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индексов рынка акций</w:t>
            </w:r>
            <w:r w:rsidRPr="00A83E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релевантность для различных инвестиционных стратегий.</w:t>
            </w:r>
          </w:p>
          <w:p w14:paraId="6DB01C2A" w14:textId="3982B557" w:rsidR="00DA13BB" w:rsidRPr="00A83E58" w:rsidRDefault="00A83E58" w:rsidP="00A83E5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индикаторов доходности облигаций в рамках принятий решений по управлению инвестициями.</w:t>
            </w:r>
          </w:p>
          <w:p w14:paraId="14B0ECE8" w14:textId="738F8D4B" w:rsidR="007C2AE2" w:rsidRPr="00DA13BB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DA13BB">
              <w:rPr>
                <w:b w:val="0"/>
                <w:i/>
                <w:sz w:val="24"/>
                <w:szCs w:val="24"/>
              </w:rPr>
              <w:t>Нормативные акты: раздел 8 – 1, 4, 5.</w:t>
            </w:r>
          </w:p>
          <w:p w14:paraId="627D3BFF" w14:textId="77777777" w:rsidR="007C2AE2" w:rsidRPr="00DA13BB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DA13BB"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1-3.</w:t>
            </w:r>
          </w:p>
          <w:p w14:paraId="3438FFBC" w14:textId="1AB54E59" w:rsidR="007C2AE2" w:rsidRPr="00DA13BB" w:rsidRDefault="007C2AE2" w:rsidP="007C2AE2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DA13BB">
              <w:rPr>
                <w:b w:val="0"/>
                <w:i/>
                <w:sz w:val="24"/>
                <w:szCs w:val="24"/>
              </w:rPr>
              <w:t>Ресурсы сети Интернет: раздел 9 – 3.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9283" w14:textId="55E2E3B4" w:rsidR="007C2AE2" w:rsidRPr="001E6DD1" w:rsidRDefault="007C2AE2" w:rsidP="007C2AE2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работа с первичными источниками информации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7C2AE2" w:rsidRPr="007E7A99" w14:paraId="66BD89DC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0381A" w14:textId="77777777" w:rsidR="007C2AE2" w:rsidRDefault="007C2AE2" w:rsidP="007C2AE2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bookmarkStart w:id="23" w:name="_Hlk85378786"/>
            <w:bookmarkEnd w:id="23"/>
            <w:r w:rsidRPr="00034927">
              <w:rPr>
                <w:b/>
                <w:bCs/>
                <w:sz w:val="24"/>
                <w:szCs w:val="24"/>
              </w:rPr>
              <w:t>Тема 4</w:t>
            </w:r>
            <w:r>
              <w:rPr>
                <w:sz w:val="24"/>
                <w:szCs w:val="24"/>
              </w:rPr>
              <w:t xml:space="preserve">. </w:t>
            </w:r>
          </w:p>
          <w:p w14:paraId="57F3455F" w14:textId="2D551D81" w:rsidR="007C2AE2" w:rsidRPr="007C2AE2" w:rsidRDefault="007C2AE2" w:rsidP="002E4BB4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C2AE2">
              <w:rPr>
                <w:rFonts w:eastAsiaTheme="majorEastAsia"/>
                <w:b w:val="0"/>
                <w:sz w:val="24"/>
                <w:szCs w:val="24"/>
              </w:rPr>
              <w:t>Инфраструктура и инструментарий для управления инвестициями.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A1AD" w14:textId="0DD3559C" w:rsidR="000F645C" w:rsidRDefault="000F645C" w:rsidP="000F645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критерии выбора посредника для занятия деятельностью</w:t>
            </w:r>
            <w:r w:rsidR="00017D11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инвестициями</w:t>
            </w:r>
            <w:r w:rsidRPr="000F64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Критерии выбора брокера.</w:t>
            </w:r>
          </w:p>
          <w:p w14:paraId="21721AD6" w14:textId="317C4681" w:rsidR="00017D11" w:rsidRDefault="000F645C" w:rsidP="00017D11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зарубежные и отечественные информационные и аналитические ресурсы</w:t>
            </w:r>
            <w:r w:rsidRPr="000F64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полезные для использования при управлении инвестициями. Их релевантность для различных подходов к управлению инвестициями.</w:t>
            </w:r>
          </w:p>
          <w:p w14:paraId="25FC9921" w14:textId="12F677F4" w:rsidR="007C2AE2" w:rsidRDefault="00017D11" w:rsidP="00017D11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0F645C" w:rsidRPr="000F645C">
              <w:rPr>
                <w:rFonts w:ascii="Times New Roman" w:hAnsi="Times New Roman" w:cs="Times New Roman"/>
                <w:sz w:val="24"/>
                <w:szCs w:val="24"/>
              </w:rPr>
              <w:t>екомендаци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F645C" w:rsidRPr="000F645C">
              <w:rPr>
                <w:rFonts w:ascii="Times New Roman" w:hAnsi="Times New Roman" w:cs="Times New Roman"/>
                <w:sz w:val="24"/>
                <w:szCs w:val="24"/>
              </w:rPr>
              <w:t xml:space="preserve"> аналитиков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один из факторов принятий инвестиционных решений</w:t>
            </w:r>
            <w:r w:rsidRPr="00017D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преимущества и недостатки.</w:t>
            </w:r>
          </w:p>
          <w:p w14:paraId="1730AAB3" w14:textId="2AE3328D" w:rsidR="007C2AE2" w:rsidRPr="000F645C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0F645C">
              <w:rPr>
                <w:b w:val="0"/>
                <w:i/>
                <w:sz w:val="24"/>
                <w:szCs w:val="24"/>
              </w:rPr>
              <w:t>Нормативные акты: раздел 8 – 1, 4, 6, 7-10.</w:t>
            </w:r>
          </w:p>
          <w:p w14:paraId="41115B3C" w14:textId="752CAC3F" w:rsidR="007C2AE2" w:rsidRPr="000F645C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0F645C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C32764">
              <w:rPr>
                <w:b w:val="0"/>
                <w:i/>
                <w:sz w:val="24"/>
                <w:szCs w:val="24"/>
              </w:rPr>
              <w:t>2</w:t>
            </w:r>
            <w:r w:rsidRPr="000F645C">
              <w:rPr>
                <w:b w:val="0"/>
                <w:i/>
                <w:sz w:val="24"/>
                <w:szCs w:val="24"/>
              </w:rPr>
              <w:t>. Дополнительная литература: раздел 8 – 1-3.</w:t>
            </w:r>
          </w:p>
          <w:p w14:paraId="732DA227" w14:textId="0D4B8143" w:rsidR="007C2AE2" w:rsidRPr="000F645C" w:rsidRDefault="007C2AE2" w:rsidP="007C2AE2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0F645C">
              <w:rPr>
                <w:b w:val="0"/>
                <w:i/>
                <w:sz w:val="24"/>
                <w:szCs w:val="24"/>
              </w:rPr>
              <w:t>Ресурсы сети Интернет: раздел 9 – 2, 3, 9, 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7731" w14:textId="47DF6692" w:rsidR="007C2AE2" w:rsidRPr="00FE14F7" w:rsidRDefault="007C2AE2" w:rsidP="007C2AE2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bookmarkStart w:id="24" w:name="_Hlk85379063"/>
            <w:bookmarkEnd w:id="24"/>
            <w:r w:rsidRPr="00FE14F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Общее обсуждение, опрос, работа с первичными источниками информации,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разбор практических кейсов.</w:t>
            </w:r>
          </w:p>
        </w:tc>
      </w:tr>
      <w:tr w:rsidR="007C2AE2" w:rsidRPr="007E7A99" w14:paraId="6CB4D4C9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00F1D" w14:textId="77777777" w:rsidR="007C2AE2" w:rsidRDefault="007C2AE2" w:rsidP="007C2AE2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232D33">
              <w:rPr>
                <w:b/>
                <w:bCs/>
                <w:sz w:val="24"/>
                <w:szCs w:val="24"/>
              </w:rPr>
              <w:t>Тема 5</w:t>
            </w:r>
            <w:r w:rsidRPr="00580175">
              <w:rPr>
                <w:sz w:val="24"/>
                <w:szCs w:val="24"/>
              </w:rPr>
              <w:t>.</w:t>
            </w:r>
          </w:p>
          <w:p w14:paraId="105EAED1" w14:textId="61F0B8DB" w:rsidR="007C2AE2" w:rsidRPr="007C2AE2" w:rsidRDefault="007C2AE2" w:rsidP="007C2AE2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C2AE2">
              <w:rPr>
                <w:rFonts w:eastAsiaTheme="majorEastAsia"/>
                <w:b w:val="0"/>
                <w:sz w:val="24"/>
                <w:szCs w:val="24"/>
              </w:rPr>
              <w:t>Стратегии управления инвестициями.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8C51" w14:textId="77777777" w:rsidR="00166434" w:rsidRDefault="00017D11" w:rsidP="0016643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D11">
              <w:rPr>
                <w:rFonts w:ascii="Times New Roman" w:hAnsi="Times New Roman" w:cs="Times New Roman"/>
                <w:sz w:val="24"/>
                <w:szCs w:val="24"/>
              </w:rPr>
              <w:t>Основные факторы, влияющие на выбор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стратегии по управлению инвестициями</w:t>
            </w:r>
            <w:r w:rsidRPr="00017D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6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5D0D01" w14:textId="4A795F5F" w:rsidR="00EF568E" w:rsidRDefault="00EF568E" w:rsidP="0016643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</w:t>
            </w:r>
            <w:r w:rsidR="00B558A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инвестиционных </w:t>
            </w:r>
            <w:r w:rsidR="00017D11" w:rsidRPr="00017D11">
              <w:rPr>
                <w:rFonts w:ascii="Times New Roman" w:hAnsi="Times New Roman" w:cs="Times New Roman"/>
                <w:sz w:val="24"/>
                <w:szCs w:val="24"/>
              </w:rPr>
              <w:t>стратегий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 критериям</w:t>
            </w:r>
            <w:r w:rsidRPr="00EF56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преимущества и недостатки</w:t>
            </w:r>
            <w:r w:rsidRPr="00EF56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релевантность с учетом риск-профиля инвестора.</w:t>
            </w:r>
          </w:p>
          <w:p w14:paraId="0DBCFBE3" w14:textId="348134D7" w:rsidR="00166434" w:rsidRDefault="00B558A2" w:rsidP="0016643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популярные стратегии управления инвестициями</w:t>
            </w:r>
            <w:r w:rsidR="00166434">
              <w:rPr>
                <w:rFonts w:ascii="Times New Roman" w:hAnsi="Times New Roman" w:cs="Times New Roman"/>
                <w:sz w:val="24"/>
                <w:szCs w:val="24"/>
              </w:rPr>
              <w:t xml:space="preserve"> (консервативные</w:t>
            </w:r>
            <w:r w:rsidR="00166434" w:rsidRPr="001664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6434">
              <w:rPr>
                <w:rFonts w:ascii="Times New Roman" w:hAnsi="Times New Roman" w:cs="Times New Roman"/>
                <w:sz w:val="24"/>
                <w:szCs w:val="24"/>
              </w:rPr>
              <w:t xml:space="preserve"> индексные</w:t>
            </w:r>
            <w:r w:rsidR="00166434" w:rsidRPr="001664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6434">
              <w:rPr>
                <w:rFonts w:ascii="Times New Roman" w:hAnsi="Times New Roman" w:cs="Times New Roman"/>
                <w:sz w:val="24"/>
                <w:szCs w:val="24"/>
              </w:rPr>
              <w:t xml:space="preserve"> дивидендные</w:t>
            </w:r>
            <w:r w:rsidR="00166434" w:rsidRPr="001664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6434">
              <w:rPr>
                <w:rFonts w:ascii="Times New Roman" w:hAnsi="Times New Roman" w:cs="Times New Roman"/>
                <w:sz w:val="24"/>
                <w:szCs w:val="24"/>
              </w:rPr>
              <w:t xml:space="preserve"> «купи и держи» и др.). Стратегии инвестирования в финансовые инструменты эмитентов из секторов с различным профилем бизнеса и разной чувствительностью к изменению экономического цикла.</w:t>
            </w:r>
          </w:p>
          <w:p w14:paraId="125838A0" w14:textId="30664523" w:rsidR="00166434" w:rsidRDefault="00166434" w:rsidP="00EF568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Актуальные стратегии инвестирования в современных реалиях российского финансового рынка.</w:t>
            </w:r>
          </w:p>
          <w:p w14:paraId="101B60C4" w14:textId="6B5BFA7D" w:rsidR="007C2AE2" w:rsidRPr="00017D11" w:rsidRDefault="00166434" w:rsidP="0016643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ind w:firstLine="323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1A1C12" w14:textId="77777777" w:rsidR="007C2AE2" w:rsidRPr="00017D11" w:rsidRDefault="007C2AE2" w:rsidP="007C2AE2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017D11">
              <w:rPr>
                <w:b w:val="0"/>
                <w:i/>
                <w:sz w:val="24"/>
                <w:szCs w:val="24"/>
              </w:rPr>
              <w:t>Нормативные акты: раздел 8 – 1, 4, 6, 7-10.</w:t>
            </w:r>
          </w:p>
          <w:p w14:paraId="16B3C412" w14:textId="16DB53CB" w:rsidR="007C2AE2" w:rsidRPr="00017D11" w:rsidRDefault="007C2AE2" w:rsidP="007C2AE2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017D11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C32764">
              <w:rPr>
                <w:b w:val="0"/>
                <w:i/>
                <w:sz w:val="24"/>
                <w:szCs w:val="24"/>
              </w:rPr>
              <w:t>2</w:t>
            </w:r>
            <w:r w:rsidRPr="00017D11">
              <w:rPr>
                <w:b w:val="0"/>
                <w:i/>
                <w:sz w:val="24"/>
                <w:szCs w:val="24"/>
              </w:rPr>
              <w:t>. Дополнительная литература: раздел 8 – 1-3.</w:t>
            </w:r>
          </w:p>
          <w:p w14:paraId="1D608CB8" w14:textId="09759EBD" w:rsidR="007C2AE2" w:rsidRPr="00017D11" w:rsidRDefault="007C2AE2" w:rsidP="006D715C">
            <w:pPr>
              <w:pStyle w:val="af1"/>
              <w:spacing w:after="0"/>
              <w:rPr>
                <w:rFonts w:eastAsia="Calibri"/>
                <w:sz w:val="24"/>
                <w:szCs w:val="24"/>
                <w:lang w:eastAsia="en-US"/>
              </w:rPr>
            </w:pPr>
            <w:r w:rsidRPr="00017D11">
              <w:rPr>
                <w:i/>
                <w:sz w:val="24"/>
                <w:szCs w:val="24"/>
              </w:rPr>
              <w:t>Ресурсы сети Интернет: раздел 9 – 3, 9, 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22B" w14:textId="59B7210E" w:rsidR="007C2AE2" w:rsidRPr="007E7A99" w:rsidRDefault="007C2AE2" w:rsidP="002E4BB4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333A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Общее обсуждение, опрос, </w:t>
            </w:r>
            <w:r w:rsidR="00396313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практических кейсов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440E1E7F" w14:textId="77777777" w:rsidR="007C2AE2" w:rsidRPr="007E7A99" w:rsidRDefault="007C2AE2" w:rsidP="007C2AE2">
            <w:pPr>
              <w:pStyle w:val="af1"/>
              <w:spacing w:after="0"/>
              <w:rPr>
                <w:rFonts w:eastAsia="Calibri"/>
                <w:lang w:eastAsia="en-US"/>
              </w:rPr>
            </w:pPr>
          </w:p>
        </w:tc>
      </w:tr>
      <w:tr w:rsidR="007C2AE2" w:rsidRPr="007E7A99" w14:paraId="6CE13FE6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1D0D3" w14:textId="77777777" w:rsidR="007C2AE2" w:rsidRDefault="007C2AE2" w:rsidP="007C2AE2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1D0154">
              <w:rPr>
                <w:b/>
                <w:bCs/>
                <w:sz w:val="24"/>
                <w:szCs w:val="24"/>
              </w:rPr>
              <w:t>Тема 6</w:t>
            </w:r>
            <w:r>
              <w:rPr>
                <w:sz w:val="24"/>
                <w:szCs w:val="24"/>
              </w:rPr>
              <w:t xml:space="preserve">. </w:t>
            </w:r>
          </w:p>
          <w:p w14:paraId="70541D60" w14:textId="68B4EB44" w:rsidR="007C2AE2" w:rsidRPr="00C05CE4" w:rsidRDefault="007C2AE2" w:rsidP="007C2AE2">
            <w:pPr>
              <w:pStyle w:val="af5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7C2AE2">
              <w:rPr>
                <w:b w:val="0"/>
                <w:bCs/>
                <w:sz w:val="24"/>
                <w:szCs w:val="24"/>
              </w:rPr>
              <w:t>Управление рисками инвестирования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0BBEB" w14:textId="48104155" w:rsidR="005B04F3" w:rsidRDefault="00166434" w:rsidP="00166434">
            <w:pPr>
              <w:tabs>
                <w:tab w:val="left" w:pos="709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рисков,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присущие деятельности по</w:t>
            </w: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инвестициями</w:t>
            </w:r>
            <w:r w:rsidR="005B04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35C1A">
              <w:rPr>
                <w:rFonts w:ascii="Times New Roman" w:hAnsi="Times New Roman" w:cs="Times New Roman"/>
                <w:sz w:val="24"/>
                <w:szCs w:val="24"/>
              </w:rPr>
              <w:t xml:space="preserve"> Системный подход к управлению рисками.</w:t>
            </w:r>
          </w:p>
          <w:p w14:paraId="671BA25D" w14:textId="77777777" w:rsidR="005B04F3" w:rsidRDefault="005B04F3" w:rsidP="005B04F3">
            <w:pPr>
              <w:tabs>
                <w:tab w:val="left" w:pos="709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>Характерные особенности и реагирование на общерыночные (системные) риски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E608D8" w14:textId="606DA05F" w:rsidR="005B04F3" w:rsidRDefault="00166434" w:rsidP="005B04F3">
            <w:pPr>
              <w:tabs>
                <w:tab w:val="left" w:pos="709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кредитного риска при управлении инвестициями. </w:t>
            </w:r>
            <w:r w:rsidR="005B04F3">
              <w:rPr>
                <w:rFonts w:ascii="Times New Roman" w:hAnsi="Times New Roman" w:cs="Times New Roman"/>
                <w:sz w:val="24"/>
                <w:szCs w:val="24"/>
              </w:rPr>
              <w:t>Основные п</w:t>
            </w: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 xml:space="preserve">роявления риска ликвидности </w:t>
            </w:r>
            <w:r w:rsidR="005B04F3">
              <w:rPr>
                <w:rFonts w:ascii="Times New Roman" w:hAnsi="Times New Roman" w:cs="Times New Roman"/>
                <w:sz w:val="24"/>
                <w:szCs w:val="24"/>
              </w:rPr>
              <w:t>при осуществлении инвестиций</w:t>
            </w: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81CCDD" w14:textId="22803FBF" w:rsidR="00166434" w:rsidRDefault="00166434" w:rsidP="00635C1A">
            <w:pPr>
              <w:tabs>
                <w:tab w:val="left" w:pos="709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434">
              <w:rPr>
                <w:rFonts w:ascii="Times New Roman" w:hAnsi="Times New Roman" w:cs="Times New Roman"/>
                <w:sz w:val="24"/>
                <w:szCs w:val="24"/>
              </w:rPr>
              <w:t>Анализ и управление основными рыночными рисками</w:t>
            </w:r>
            <w:r w:rsidR="005B04F3">
              <w:rPr>
                <w:rFonts w:ascii="Times New Roman" w:hAnsi="Times New Roman" w:cs="Times New Roman"/>
                <w:sz w:val="24"/>
                <w:szCs w:val="24"/>
              </w:rPr>
              <w:t>. Значимость и специфика операционных рисков при инвестировании</w:t>
            </w:r>
            <w:r w:rsidR="005B04F3" w:rsidRPr="005B04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B04F3">
              <w:rPr>
                <w:rFonts w:ascii="Times New Roman" w:hAnsi="Times New Roman" w:cs="Times New Roman"/>
                <w:sz w:val="24"/>
                <w:szCs w:val="24"/>
              </w:rPr>
              <w:t xml:space="preserve"> подходы к управлению ими. Актуальн</w:t>
            </w:r>
            <w:r w:rsidR="00635C1A">
              <w:rPr>
                <w:rFonts w:ascii="Times New Roman" w:hAnsi="Times New Roman" w:cs="Times New Roman"/>
                <w:sz w:val="24"/>
                <w:szCs w:val="24"/>
              </w:rPr>
              <w:t>ая проблематика управления рисками в современных условиях.</w:t>
            </w:r>
          </w:p>
          <w:p w14:paraId="64A3665C" w14:textId="00F1312A" w:rsidR="007C2AE2" w:rsidRPr="00166434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166434">
              <w:rPr>
                <w:b w:val="0"/>
                <w:i/>
                <w:sz w:val="24"/>
                <w:szCs w:val="24"/>
              </w:rPr>
              <w:t>Нормативные акты: раздел 8 – 1, 4, 6, 7.</w:t>
            </w:r>
          </w:p>
          <w:p w14:paraId="1E615337" w14:textId="2E55CD8A" w:rsidR="007C2AE2" w:rsidRPr="00166434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166434">
              <w:rPr>
                <w:b w:val="0"/>
                <w:i/>
                <w:sz w:val="24"/>
                <w:szCs w:val="24"/>
              </w:rPr>
              <w:lastRenderedPageBreak/>
              <w:t>Основная литература: раздел 8 – 1-</w:t>
            </w:r>
            <w:r w:rsidR="00C32764">
              <w:rPr>
                <w:b w:val="0"/>
                <w:i/>
                <w:sz w:val="24"/>
                <w:szCs w:val="24"/>
              </w:rPr>
              <w:t>2</w:t>
            </w:r>
            <w:r w:rsidRPr="00166434">
              <w:rPr>
                <w:b w:val="0"/>
                <w:i/>
                <w:sz w:val="24"/>
                <w:szCs w:val="24"/>
              </w:rPr>
              <w:t>.</w:t>
            </w:r>
          </w:p>
          <w:p w14:paraId="6B9AC7D0" w14:textId="16C235C2" w:rsidR="007C2AE2" w:rsidRPr="00166434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166434">
              <w:rPr>
                <w:b w:val="0"/>
                <w:i/>
                <w:sz w:val="24"/>
                <w:szCs w:val="24"/>
              </w:rPr>
              <w:t>Дополнительная литература: раздел 8 – 1-3.</w:t>
            </w:r>
          </w:p>
          <w:p w14:paraId="07FA5731" w14:textId="61BB959C" w:rsidR="007C2AE2" w:rsidRPr="00166434" w:rsidRDefault="007C2AE2" w:rsidP="007C2AE2">
            <w:pPr>
              <w:pStyle w:val="af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66434">
              <w:rPr>
                <w:i/>
                <w:sz w:val="24"/>
                <w:szCs w:val="24"/>
              </w:rPr>
              <w:t>Ресурсы сети Интернет: раздел 9 – 3, 6-10.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BAE2" w14:textId="3B0EC506" w:rsidR="007C2AE2" w:rsidRPr="006C33C3" w:rsidRDefault="007C2AE2" w:rsidP="007C2AE2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ED1A7E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Общее обсуждение, опрос,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практических кейсов.</w:t>
            </w:r>
          </w:p>
        </w:tc>
      </w:tr>
      <w:tr w:rsidR="007C2AE2" w:rsidRPr="007E7A99" w14:paraId="4C30A675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9EC71" w14:textId="77777777" w:rsidR="007C2AE2" w:rsidRDefault="007C2AE2" w:rsidP="007C2AE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9577D">
              <w:rPr>
                <w:b/>
                <w:bCs/>
                <w:sz w:val="24"/>
                <w:szCs w:val="24"/>
              </w:rPr>
              <w:t>Тема 7</w:t>
            </w:r>
            <w:r>
              <w:rPr>
                <w:sz w:val="24"/>
                <w:szCs w:val="24"/>
              </w:rPr>
              <w:t>.</w:t>
            </w:r>
          </w:p>
          <w:p w14:paraId="185D458E" w14:textId="31F0A70F" w:rsidR="007C2AE2" w:rsidRPr="007C2AE2" w:rsidRDefault="007C2AE2" w:rsidP="007C2AE2">
            <w:pPr>
              <w:pStyle w:val="af5"/>
              <w:widowControl w:val="0"/>
              <w:jc w:val="both"/>
              <w:rPr>
                <w:b w:val="0"/>
                <w:bCs/>
                <w:sz w:val="24"/>
                <w:szCs w:val="24"/>
              </w:rPr>
            </w:pPr>
            <w:r w:rsidRPr="007C2AE2">
              <w:rPr>
                <w:b w:val="0"/>
                <w:bCs/>
                <w:sz w:val="24"/>
                <w:szCs w:val="24"/>
              </w:rPr>
              <w:t>Оценка эффективности управления инвестициями.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3DFB3" w14:textId="77777777" w:rsidR="00665F3E" w:rsidRDefault="00E25056" w:rsidP="00A474E5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 xml:space="preserve">одходы к оценке эффективности управления инвестициями с учетом выбранной инвестиционной стратегии. </w:t>
            </w:r>
          </w:p>
          <w:p w14:paraId="77B2B0EE" w14:textId="130B8682" w:rsidR="00074DAD" w:rsidRDefault="00074DAD" w:rsidP="00A474E5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DAD">
              <w:rPr>
                <w:rFonts w:ascii="Times New Roman" w:hAnsi="Times New Roman" w:cs="Times New Roman"/>
                <w:sz w:val="24"/>
                <w:szCs w:val="24"/>
              </w:rPr>
              <w:t>Определение конечной (реальной) доходности инвестиций на вложенные средства.</w:t>
            </w:r>
          </w:p>
          <w:p w14:paraId="73EDAC6A" w14:textId="77777777" w:rsidR="00A474E5" w:rsidRDefault="00A474E5" w:rsidP="00A474E5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при прогнозировании и оценке эффективности управления инвестициями 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>коэффициента вариации, стандартного отклонения и коэффициентов альфа и бета.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298E6D" w14:textId="694E0916" w:rsidR="00074DAD" w:rsidRPr="00074DAD" w:rsidRDefault="00665F3E" w:rsidP="00665F3E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к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>оэффициент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>Шарпа</w:t>
            </w:r>
            <w:r w:rsidRPr="00665F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>Сортино</w:t>
            </w:r>
            <w:r w:rsidRPr="00665F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 xml:space="preserve">Трейнора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 xml:space="preserve"> Швагера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 xml:space="preserve">оценке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инвестициями</w:t>
            </w:r>
            <w:r w:rsidR="00074DAD" w:rsidRPr="00074D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E7E4B3" w14:textId="57E7BF50" w:rsidR="007C2AE2" w:rsidRPr="00074DAD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074DAD">
              <w:rPr>
                <w:b w:val="0"/>
                <w:i/>
                <w:sz w:val="24"/>
                <w:szCs w:val="24"/>
              </w:rPr>
              <w:t>Нормативные акты: раздел 8 – 1-4, 7-10.</w:t>
            </w:r>
          </w:p>
          <w:p w14:paraId="4E3D61FF" w14:textId="1D54DFCE" w:rsidR="007C2AE2" w:rsidRPr="00074DAD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074DAD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C32764">
              <w:rPr>
                <w:b w:val="0"/>
                <w:i/>
                <w:sz w:val="24"/>
                <w:szCs w:val="24"/>
              </w:rPr>
              <w:t>2</w:t>
            </w:r>
            <w:r w:rsidRPr="00074DAD">
              <w:rPr>
                <w:b w:val="0"/>
                <w:i/>
                <w:sz w:val="24"/>
                <w:szCs w:val="24"/>
              </w:rPr>
              <w:t>.</w:t>
            </w:r>
          </w:p>
          <w:p w14:paraId="23E54B9B" w14:textId="77777777" w:rsidR="007C2AE2" w:rsidRPr="00074DAD" w:rsidRDefault="007C2AE2" w:rsidP="007C2AE2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074DAD">
              <w:rPr>
                <w:b w:val="0"/>
                <w:i/>
                <w:sz w:val="24"/>
                <w:szCs w:val="24"/>
              </w:rPr>
              <w:t>Дополнительная литература: раздел 8 – 1-3.</w:t>
            </w:r>
          </w:p>
          <w:p w14:paraId="76FB48BA" w14:textId="1CBA42AC" w:rsidR="007C2AE2" w:rsidRPr="00074DAD" w:rsidRDefault="007C2AE2" w:rsidP="007C2AE2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74DAD">
              <w:rPr>
                <w:b w:val="0"/>
                <w:i/>
                <w:sz w:val="24"/>
                <w:szCs w:val="24"/>
              </w:rPr>
              <w:t>Ресурсы сети Интернет: раздел 9 – 2, 3, 9, 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0904" w14:textId="21970E5D" w:rsidR="007C2AE2" w:rsidRPr="007E7A99" w:rsidRDefault="007C2AE2" w:rsidP="002E4BB4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6418D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разбор практических кейсов.</w:t>
            </w:r>
            <w:r w:rsidR="00665F3E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Решение задач.</w:t>
            </w:r>
          </w:p>
        </w:tc>
      </w:tr>
      <w:tr w:rsidR="007C2AE2" w:rsidRPr="007E7A99" w14:paraId="0BED5759" w14:textId="77777777" w:rsidTr="007C2AE2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4B5E8" w14:textId="77777777" w:rsidR="007C2AE2" w:rsidRDefault="007C2AE2" w:rsidP="007C2AE2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9577D">
              <w:rPr>
                <w:b/>
                <w:bCs/>
                <w:sz w:val="24"/>
                <w:szCs w:val="24"/>
              </w:rPr>
              <w:t>Тема 8</w:t>
            </w:r>
            <w:r>
              <w:rPr>
                <w:sz w:val="24"/>
                <w:szCs w:val="24"/>
              </w:rPr>
              <w:t>.</w:t>
            </w:r>
          </w:p>
          <w:p w14:paraId="016EC5B4" w14:textId="3DD33A8E" w:rsidR="007C2AE2" w:rsidRPr="007C2AE2" w:rsidRDefault="007C2AE2" w:rsidP="007C2AE2">
            <w:pPr>
              <w:pStyle w:val="af5"/>
              <w:widowControl w:val="0"/>
              <w:jc w:val="both"/>
              <w:rPr>
                <w:b w:val="0"/>
                <w:bCs/>
                <w:sz w:val="24"/>
                <w:szCs w:val="24"/>
              </w:rPr>
            </w:pPr>
            <w:r w:rsidRPr="007C2AE2">
              <w:rPr>
                <w:b w:val="0"/>
                <w:bCs/>
                <w:sz w:val="24"/>
                <w:szCs w:val="24"/>
              </w:rPr>
              <w:t>Налоговые аспекты управления инвестициями.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4ADD3" w14:textId="3FE02225" w:rsidR="00E30E1B" w:rsidRDefault="00E30E1B" w:rsidP="00E30E1B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 и эффективность управления инвестициями.</w:t>
            </w:r>
          </w:p>
          <w:p w14:paraId="4FFFA2D6" w14:textId="77777777" w:rsidR="00413DF9" w:rsidRDefault="00413DF9" w:rsidP="00413DF9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Влияние </w:t>
            </w:r>
            <w:r w:rsidR="00E30E1B" w:rsidRPr="00E30E1B">
              <w:rPr>
                <w:rFonts w:ascii="Times New Roman" w:hAnsi="Times New Roman" w:cs="Times New Roman"/>
                <w:sz w:val="24"/>
                <w:szCs w:val="24"/>
              </w:rPr>
              <w:t xml:space="preserve">нюансов налогообложения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E30E1B" w:rsidRPr="00E30E1B">
              <w:rPr>
                <w:rFonts w:ascii="Times New Roman" w:hAnsi="Times New Roman" w:cs="Times New Roman"/>
                <w:sz w:val="24"/>
                <w:szCs w:val="24"/>
              </w:rPr>
              <w:t xml:space="preserve"> приняти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0E1B" w:rsidRPr="00E30E1B">
              <w:rPr>
                <w:rFonts w:ascii="Times New Roman" w:hAnsi="Times New Roman" w:cs="Times New Roman"/>
                <w:sz w:val="24"/>
                <w:szCs w:val="24"/>
              </w:rPr>
              <w:t xml:space="preserve"> решений в процессе управления инвестициями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CBBB9F" w14:textId="264F39D8" w:rsidR="00413DF9" w:rsidRDefault="00413DF9" w:rsidP="00413DF9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налоговые стимулы и льготы</w:t>
            </w:r>
            <w:r w:rsidRPr="00413D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способные оказать влияние не только на конечную доходность управления инвестициями</w:t>
            </w:r>
            <w:r w:rsidRPr="00413D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  <w:r w:rsidRPr="00413D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 выб</w:t>
            </w:r>
            <w:r w:rsidR="007D14AD">
              <w:rPr>
                <w:rFonts w:ascii="Times New Roman" w:hAnsi="Times New Roman" w:cs="Times New Roman"/>
                <w:sz w:val="24"/>
                <w:szCs w:val="24"/>
              </w:rPr>
              <w:t xml:space="preserve">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стратеги</w:t>
            </w:r>
            <w:r w:rsidR="007D14A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14AD" w:rsidRPr="007D14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14AD">
              <w:rPr>
                <w:rFonts w:ascii="Times New Roman" w:hAnsi="Times New Roman" w:cs="Times New Roman"/>
                <w:sz w:val="24"/>
                <w:szCs w:val="24"/>
              </w:rPr>
              <w:t xml:space="preserve"> конкретные финансовые инструменты и их параметры.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D16603" w14:textId="7ED4A5E9" w:rsidR="00E30E1B" w:rsidRDefault="007D14AD" w:rsidP="007D14A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Актуальные налоговые аспекты управления инвестициями в современных реалиях российского финансового рынка.</w:t>
            </w:r>
          </w:p>
          <w:p w14:paraId="551D8129" w14:textId="77777777" w:rsidR="007D14AD" w:rsidRPr="007D14AD" w:rsidRDefault="007D14AD" w:rsidP="007D14A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ind w:firstLine="32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47026" w14:textId="4217D3D2" w:rsidR="007C2AE2" w:rsidRPr="00E30E1B" w:rsidRDefault="007C2AE2" w:rsidP="00E30E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E30E1B">
              <w:rPr>
                <w:b w:val="0"/>
                <w:i/>
                <w:sz w:val="24"/>
                <w:szCs w:val="24"/>
              </w:rPr>
              <w:t>Нормативные акты: раздел 8 – 1, 6.</w:t>
            </w:r>
          </w:p>
          <w:p w14:paraId="058F3AAC" w14:textId="032F6C1E" w:rsidR="007C2AE2" w:rsidRPr="00E30E1B" w:rsidRDefault="007C2AE2" w:rsidP="00E30E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E30E1B">
              <w:rPr>
                <w:b w:val="0"/>
                <w:i/>
                <w:sz w:val="24"/>
                <w:szCs w:val="24"/>
              </w:rPr>
              <w:t>Основная литература: раздел 8 – 1-</w:t>
            </w:r>
            <w:r w:rsidR="00C32764">
              <w:rPr>
                <w:b w:val="0"/>
                <w:i/>
                <w:sz w:val="24"/>
                <w:szCs w:val="24"/>
              </w:rPr>
              <w:t>2</w:t>
            </w:r>
            <w:r w:rsidRPr="00E30E1B">
              <w:rPr>
                <w:b w:val="0"/>
                <w:i/>
                <w:sz w:val="24"/>
                <w:szCs w:val="24"/>
              </w:rPr>
              <w:t>.</w:t>
            </w:r>
          </w:p>
          <w:p w14:paraId="62CA9C4B" w14:textId="77777777" w:rsidR="007C2AE2" w:rsidRPr="00E30E1B" w:rsidRDefault="007C2AE2" w:rsidP="00E30E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E30E1B">
              <w:rPr>
                <w:b w:val="0"/>
                <w:i/>
                <w:sz w:val="24"/>
                <w:szCs w:val="24"/>
              </w:rPr>
              <w:t>Дополнительная литература: раздел 8 – 1-3.</w:t>
            </w:r>
          </w:p>
          <w:p w14:paraId="3C174A0C" w14:textId="32EEEA39" w:rsidR="007C2AE2" w:rsidRPr="00E30E1B" w:rsidRDefault="007C2AE2" w:rsidP="00E30E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E30E1B">
              <w:rPr>
                <w:b w:val="0"/>
                <w:i/>
                <w:sz w:val="24"/>
                <w:szCs w:val="24"/>
              </w:rPr>
              <w:t>Ресурсы сети Интернет: раздел 9 – 3, 5, 9, 10.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E1020" w14:textId="0B96472F" w:rsidR="007C2AE2" w:rsidRPr="007E7A99" w:rsidRDefault="007C2AE2" w:rsidP="002E4BB4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FA6A9B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Общее обсуждение, опрос, </w:t>
            </w:r>
            <w:r w:rsidR="00396313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практических кейсов</w:t>
            </w:r>
            <w:r w:rsidRPr="00FA6A9B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</w:tbl>
    <w:p w14:paraId="6F0B2CF2" w14:textId="77777777" w:rsidR="003F4884" w:rsidRPr="007E7A99" w:rsidRDefault="003F4884">
      <w:pPr>
        <w:pStyle w:val="af5"/>
        <w:ind w:firstLine="709"/>
        <w:jc w:val="both"/>
        <w:rPr>
          <w:b w:val="0"/>
          <w:szCs w:val="28"/>
        </w:rPr>
      </w:pPr>
    </w:p>
    <w:p w14:paraId="1AC833FB" w14:textId="77777777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5" w:name="_Ref83289580"/>
      <w:bookmarkStart w:id="26" w:name="_Toc127462831"/>
      <w:r w:rsidRPr="007E7A99">
        <w:rPr>
          <w:rFonts w:ascii="Times New Roman" w:hAnsi="Times New Roman" w:cs="Times New Roman"/>
          <w:b/>
          <w:color w:val="auto"/>
          <w:sz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5"/>
      <w:bookmarkEnd w:id="26"/>
    </w:p>
    <w:p w14:paraId="583AE803" w14:textId="77777777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7" w:name="_Toc127462832"/>
      <w:r w:rsidRPr="007E7A99">
        <w:rPr>
          <w:rFonts w:ascii="Times New Roman" w:hAnsi="Times New Roman" w:cs="Times New Roman"/>
          <w:b/>
          <w:color w:val="auto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7"/>
    </w:p>
    <w:p w14:paraId="66E3953A" w14:textId="77777777" w:rsidR="003F4884" w:rsidRPr="007E7A99" w:rsidRDefault="00DE6E7C">
      <w:pPr>
        <w:pStyle w:val="af1"/>
        <w:keepNext/>
        <w:jc w:val="right"/>
        <w:rPr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       </w:t>
      </w:r>
      <w:r w:rsidRPr="007E7A99">
        <w:rPr>
          <w:sz w:val="28"/>
          <w:szCs w:val="28"/>
        </w:rPr>
        <w:t xml:space="preserve">                    Таблица 5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269"/>
        <w:gridCol w:w="4035"/>
        <w:gridCol w:w="3041"/>
      </w:tblGrid>
      <w:tr w:rsidR="00877F77" w:rsidRPr="007E7A99" w14:paraId="3050047B" w14:textId="77777777" w:rsidTr="00F44787">
        <w:trPr>
          <w:tblHeader/>
        </w:trPr>
        <w:tc>
          <w:tcPr>
            <w:tcW w:w="1214" w:type="pct"/>
          </w:tcPr>
          <w:p w14:paraId="43E0BF9E" w14:textId="77777777" w:rsidR="003F4884" w:rsidRPr="007E7A99" w:rsidRDefault="00DE6E7C" w:rsidP="004F1348">
            <w:pPr>
              <w:pStyle w:val="af1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159" w:type="pct"/>
          </w:tcPr>
          <w:p w14:paraId="2023D94E" w14:textId="77777777" w:rsidR="003F4884" w:rsidRPr="007E7A99" w:rsidRDefault="00DE6E7C">
            <w:pPr>
              <w:pStyle w:val="af1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27" w:type="pct"/>
          </w:tcPr>
          <w:p w14:paraId="1A545510" w14:textId="77777777" w:rsidR="003F4884" w:rsidRPr="007E7A99" w:rsidRDefault="00DE6E7C">
            <w:pPr>
              <w:pStyle w:val="af1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77F77" w:rsidRPr="007E7A99" w14:paraId="6D3C7A05" w14:textId="77777777" w:rsidTr="00831273">
        <w:trPr>
          <w:trHeight w:val="2837"/>
        </w:trPr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60E69" w14:textId="77777777" w:rsidR="004F1348" w:rsidRDefault="004F1348" w:rsidP="004F134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08541B">
              <w:rPr>
                <w:b/>
                <w:bCs/>
                <w:sz w:val="24"/>
                <w:szCs w:val="24"/>
              </w:rPr>
              <w:t>Тема 1</w:t>
            </w:r>
            <w:r w:rsidRPr="006B0D3C">
              <w:rPr>
                <w:sz w:val="24"/>
                <w:szCs w:val="24"/>
              </w:rPr>
              <w:t xml:space="preserve">. </w:t>
            </w:r>
          </w:p>
          <w:p w14:paraId="1506F41C" w14:textId="0003C490" w:rsidR="004F1348" w:rsidRPr="00F44787" w:rsidRDefault="004F1348" w:rsidP="00E20562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eastAsiaTheme="majorEastAsia"/>
                <w:bCs/>
                <w:sz w:val="24"/>
                <w:szCs w:val="24"/>
              </w:rPr>
              <w:t>Общие</w:t>
            </w:r>
            <w:r w:rsidRPr="0008541B">
              <w:rPr>
                <w:rFonts w:eastAsiaTheme="majorEastAsia"/>
                <w:bCs/>
                <w:sz w:val="24"/>
                <w:szCs w:val="24"/>
              </w:rPr>
              <w:t xml:space="preserve"> </w:t>
            </w:r>
            <w:r>
              <w:rPr>
                <w:rFonts w:eastAsiaTheme="majorEastAsia"/>
                <w:bCs/>
                <w:sz w:val="24"/>
                <w:szCs w:val="24"/>
              </w:rPr>
              <w:t>подходы к</w:t>
            </w:r>
            <w:r w:rsidRPr="0008541B">
              <w:rPr>
                <w:rFonts w:eastAsiaTheme="majorEastAsia"/>
                <w:bCs/>
                <w:sz w:val="24"/>
                <w:szCs w:val="24"/>
              </w:rPr>
              <w:t xml:space="preserve"> управлени</w:t>
            </w:r>
            <w:r>
              <w:rPr>
                <w:rFonts w:eastAsiaTheme="majorEastAsia"/>
                <w:bCs/>
                <w:sz w:val="24"/>
                <w:szCs w:val="24"/>
              </w:rPr>
              <w:t>ю</w:t>
            </w:r>
            <w:r w:rsidRPr="0008541B">
              <w:rPr>
                <w:rFonts w:eastAsiaTheme="majorEastAsia"/>
                <w:bCs/>
                <w:sz w:val="24"/>
                <w:szCs w:val="24"/>
              </w:rPr>
              <w:t xml:space="preserve"> инвестициями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2159" w:type="pct"/>
          </w:tcPr>
          <w:p w14:paraId="2EBEAA7A" w14:textId="7630EBEC" w:rsidR="00831273" w:rsidRDefault="00831273" w:rsidP="0083127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</w:t>
            </w:r>
            <w:r w:rsidRPr="00831273">
              <w:rPr>
                <w:rFonts w:ascii="Times New Roman" w:hAnsi="Times New Roman" w:cs="Times New Roman"/>
                <w:sz w:val="24"/>
                <w:szCs w:val="24"/>
              </w:rPr>
              <w:t>одходы к планированию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выделению средств на инвестиционную деятельность. </w:t>
            </w:r>
          </w:p>
          <w:p w14:paraId="201C9880" w14:textId="77777777" w:rsidR="00831273" w:rsidRDefault="00831273" w:rsidP="0083127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и </w:t>
            </w:r>
            <w:r w:rsidRPr="00831273">
              <w:rPr>
                <w:rFonts w:ascii="Times New Roman" w:hAnsi="Times New Roman" w:cs="Times New Roman"/>
                <w:sz w:val="24"/>
                <w:szCs w:val="24"/>
              </w:rPr>
              <w:t>риски использования заемных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управлении инвестициями.</w:t>
            </w:r>
          </w:p>
          <w:p w14:paraId="5E106904" w14:textId="0C8065AB" w:rsidR="004F1348" w:rsidRPr="00831273" w:rsidRDefault="00831273" w:rsidP="0083127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Психология инвестора и ее роль в эффективности деятельности по управлению инвестициями.</w:t>
            </w:r>
          </w:p>
        </w:tc>
        <w:tc>
          <w:tcPr>
            <w:tcW w:w="1627" w:type="pct"/>
          </w:tcPr>
          <w:p w14:paraId="413A1B77" w14:textId="113D3BCB" w:rsidR="004F1348" w:rsidRPr="007E7A99" w:rsidRDefault="004F1348" w:rsidP="00831273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Работа с </w:t>
            </w:r>
            <w:r>
              <w:rPr>
                <w:sz w:val="24"/>
                <w:szCs w:val="24"/>
              </w:rPr>
              <w:t>материалом</w:t>
            </w:r>
            <w:r w:rsidRPr="007E7A99">
              <w:rPr>
                <w:sz w:val="24"/>
                <w:szCs w:val="24"/>
              </w:rPr>
              <w:t xml:space="preserve"> лекции.</w:t>
            </w:r>
            <w:r w:rsidR="00831273">
              <w:rPr>
                <w:sz w:val="24"/>
                <w:szCs w:val="24"/>
              </w:rPr>
              <w:t xml:space="preserve"> </w:t>
            </w:r>
            <w:r w:rsidRPr="007E7A99">
              <w:rPr>
                <w:sz w:val="24"/>
                <w:szCs w:val="24"/>
              </w:rPr>
              <w:t>Изучение современной литературы</w:t>
            </w:r>
            <w:r w:rsidR="00831273">
              <w:rPr>
                <w:sz w:val="24"/>
                <w:szCs w:val="24"/>
              </w:rPr>
              <w:t xml:space="preserve"> и информационных ресурсов. </w:t>
            </w:r>
            <w:r w:rsidR="0022250F" w:rsidRPr="007E7A99">
              <w:rPr>
                <w:sz w:val="24"/>
                <w:szCs w:val="24"/>
              </w:rPr>
              <w:t>Постановка проблемных вопросов</w:t>
            </w:r>
            <w:r w:rsidR="0022250F">
              <w:rPr>
                <w:sz w:val="24"/>
                <w:szCs w:val="24"/>
              </w:rPr>
              <w:t xml:space="preserve"> и п</w:t>
            </w:r>
            <w:r w:rsidR="00831273">
              <w:rPr>
                <w:sz w:val="24"/>
                <w:szCs w:val="24"/>
              </w:rPr>
              <w:t>одготовка к дискуссии.</w:t>
            </w:r>
          </w:p>
        </w:tc>
      </w:tr>
      <w:tr w:rsidR="00877F77" w:rsidRPr="007E7A99" w14:paraId="46923E95" w14:textId="77777777" w:rsidTr="00F44787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B4DE0" w14:textId="77777777" w:rsidR="004F1348" w:rsidRDefault="004F1348" w:rsidP="004F134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EC58FC">
              <w:rPr>
                <w:b/>
                <w:bCs/>
                <w:sz w:val="24"/>
                <w:szCs w:val="24"/>
              </w:rPr>
              <w:t>Тема 2</w:t>
            </w:r>
            <w:r>
              <w:rPr>
                <w:sz w:val="24"/>
                <w:szCs w:val="24"/>
              </w:rPr>
              <w:t>.</w:t>
            </w:r>
          </w:p>
          <w:p w14:paraId="69FA7CE9" w14:textId="7F1747DA" w:rsidR="004F1348" w:rsidRPr="00F44787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EC58FC">
              <w:rPr>
                <w:rFonts w:eastAsiaTheme="majorEastAsia"/>
                <w:bCs/>
                <w:sz w:val="24"/>
                <w:szCs w:val="24"/>
              </w:rPr>
              <w:t>Инвестиционные возможности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2159" w:type="pct"/>
          </w:tcPr>
          <w:p w14:paraId="5C13083A" w14:textId="77777777" w:rsidR="00E5775F" w:rsidRDefault="00E5775F" w:rsidP="00E5775F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75F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различных способов инвестирования на предмет сопряженных с ними рисков и предоставляемых ими возможностей.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C05414" w14:textId="2F7C5DB1" w:rsidR="00E5775F" w:rsidRDefault="00E5775F" w:rsidP="00E5775F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75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доступные для инвестирования финансовые инструменты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Московской и Санкт-Петербургской биржах.</w:t>
            </w:r>
          </w:p>
          <w:p w14:paraId="03DCE045" w14:textId="70190287" w:rsidR="00E5775F" w:rsidRDefault="00E5775F" w:rsidP="00E5775F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Корреляции между движением цен на различные финансовые инструменты.</w:t>
            </w:r>
          </w:p>
          <w:p w14:paraId="596B71CB" w14:textId="61501A15" w:rsidR="004F1348" w:rsidRPr="00E5775F" w:rsidRDefault="00E5775F" w:rsidP="00E5775F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Возможности и риски инвестирования в финансовые инструменты зарубежных эмитентов.</w:t>
            </w:r>
          </w:p>
        </w:tc>
        <w:tc>
          <w:tcPr>
            <w:tcW w:w="1627" w:type="pct"/>
          </w:tcPr>
          <w:p w14:paraId="4D62E920" w14:textId="0F9C6634" w:rsidR="004F1348" w:rsidRDefault="004F1348" w:rsidP="0022250F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E7A99">
              <w:rPr>
                <w:sz w:val="24"/>
                <w:szCs w:val="24"/>
              </w:rPr>
              <w:t xml:space="preserve">абота с </w:t>
            </w:r>
            <w:r>
              <w:rPr>
                <w:sz w:val="24"/>
                <w:szCs w:val="24"/>
              </w:rPr>
              <w:t>материалом</w:t>
            </w:r>
            <w:r w:rsidRPr="007E7A99">
              <w:rPr>
                <w:sz w:val="24"/>
                <w:szCs w:val="24"/>
              </w:rPr>
              <w:t xml:space="preserve"> лекции.</w:t>
            </w:r>
            <w:r w:rsidR="0022250F">
              <w:rPr>
                <w:sz w:val="24"/>
                <w:szCs w:val="24"/>
              </w:rPr>
              <w:t xml:space="preserve"> </w:t>
            </w:r>
            <w:r w:rsidRPr="007E7A99">
              <w:rPr>
                <w:sz w:val="24"/>
                <w:szCs w:val="24"/>
              </w:rPr>
              <w:t xml:space="preserve">Изучение современной литературы </w:t>
            </w:r>
            <w:r>
              <w:rPr>
                <w:sz w:val="24"/>
                <w:szCs w:val="24"/>
              </w:rPr>
              <w:t>и первоисточников</w:t>
            </w:r>
            <w:r w:rsidR="0022250F">
              <w:rPr>
                <w:sz w:val="24"/>
                <w:szCs w:val="24"/>
              </w:rPr>
              <w:t xml:space="preserve"> данных</w:t>
            </w:r>
            <w:r>
              <w:rPr>
                <w:sz w:val="24"/>
                <w:szCs w:val="24"/>
              </w:rPr>
              <w:t>.</w:t>
            </w:r>
            <w:r w:rsidRPr="007E7A99">
              <w:rPr>
                <w:sz w:val="24"/>
                <w:szCs w:val="24"/>
              </w:rPr>
              <w:t xml:space="preserve"> </w:t>
            </w:r>
          </w:p>
          <w:p w14:paraId="3C7A9AD2" w14:textId="6696496A" w:rsidR="004F1348" w:rsidRPr="007E7A99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  <w:tr w:rsidR="00877F77" w:rsidRPr="007E7A99" w14:paraId="0B3AC760" w14:textId="77777777" w:rsidTr="00F44787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C477B" w14:textId="77777777" w:rsidR="004F1348" w:rsidRDefault="004F1348" w:rsidP="004F134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07005F">
              <w:rPr>
                <w:b/>
                <w:bCs/>
                <w:sz w:val="24"/>
                <w:szCs w:val="24"/>
              </w:rPr>
              <w:t>Тема 3</w:t>
            </w:r>
            <w:r>
              <w:rPr>
                <w:sz w:val="24"/>
                <w:szCs w:val="24"/>
              </w:rPr>
              <w:t>.</w:t>
            </w:r>
          </w:p>
          <w:p w14:paraId="543CCBE0" w14:textId="24EF03DD" w:rsidR="004F1348" w:rsidRPr="00F44787" w:rsidRDefault="004F1348" w:rsidP="00E20562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07005F">
              <w:rPr>
                <w:rFonts w:eastAsiaTheme="majorEastAsia"/>
                <w:bCs/>
                <w:sz w:val="24"/>
                <w:szCs w:val="24"/>
              </w:rPr>
              <w:t>Основные используемые при инвестировании рыночные индикаторы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2159" w:type="pct"/>
          </w:tcPr>
          <w:p w14:paraId="105D1FAD" w14:textId="20F494F4" w:rsidR="009875F8" w:rsidRDefault="009875F8" w:rsidP="009875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ожиданий изменения целевой (ключевой) ставки на цены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доходность финансовых инструментов. Порядок расчета</w:t>
            </w:r>
            <w:r w:rsidR="000F6C3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полезность CME Fed Watch Tool.</w:t>
            </w:r>
          </w:p>
          <w:p w14:paraId="69BF1129" w14:textId="4247FD69" w:rsidR="009875F8" w:rsidRDefault="009875F8" w:rsidP="009875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индексов акций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применяемых при управлении инвестициями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500,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DJI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asdaq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Composite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Willshire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 5000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Russel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 2000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на рынке США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группа индексов Московской биржи – на российском рынке.</w:t>
            </w:r>
          </w:p>
          <w:p w14:paraId="5AF4988F" w14:textId="77777777" w:rsidR="009875F8" w:rsidRDefault="009875F8" w:rsidP="009875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Индексы волатильности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порядок расчета и интерпретация.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VIX</w:t>
            </w:r>
            <w:r w:rsidRPr="009875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Индексы волатильности в российской практике.</w:t>
            </w:r>
          </w:p>
          <w:p w14:paraId="5ED18AAC" w14:textId="67C8DC26" w:rsidR="009875F8" w:rsidRDefault="009875F8" w:rsidP="009875F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при управлении инвестициями показателя спреда доходности облигаци</w:t>
            </w:r>
            <w:r w:rsidR="000F6C3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различными сроками до погашения.</w:t>
            </w:r>
            <w:r w:rsidR="000F6C35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 интерпретация инверсии.</w:t>
            </w:r>
          </w:p>
          <w:p w14:paraId="748ECE2B" w14:textId="529539D4" w:rsidR="004F1348" w:rsidRPr="000F6C35" w:rsidRDefault="000F6C35" w:rsidP="000F6C35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RUONIA</w:t>
            </w:r>
            <w:r w:rsidRPr="000F6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его основные отличия от других индексов денежного рынка.</w:t>
            </w:r>
          </w:p>
        </w:tc>
        <w:tc>
          <w:tcPr>
            <w:tcW w:w="1627" w:type="pct"/>
          </w:tcPr>
          <w:p w14:paraId="25884B0C" w14:textId="6A71FCAA" w:rsidR="004F1348" w:rsidRPr="007E7A99" w:rsidRDefault="004F1348" w:rsidP="004F134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 xml:space="preserve">Подготовка к дискуссии, работа с </w:t>
            </w:r>
            <w:r>
              <w:rPr>
                <w:sz w:val="24"/>
                <w:szCs w:val="24"/>
              </w:rPr>
              <w:t>материалом</w:t>
            </w:r>
            <w:r w:rsidRPr="007E7A99">
              <w:rPr>
                <w:sz w:val="24"/>
                <w:szCs w:val="24"/>
              </w:rPr>
              <w:t xml:space="preserve"> лекции.</w:t>
            </w:r>
          </w:p>
          <w:p w14:paraId="26224195" w14:textId="38AA9459" w:rsidR="004F1348" w:rsidRPr="007E7A99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Изучение современной литературы </w:t>
            </w:r>
            <w:r>
              <w:rPr>
                <w:sz w:val="24"/>
                <w:szCs w:val="24"/>
              </w:rPr>
              <w:t>и первоисточников.</w:t>
            </w:r>
          </w:p>
        </w:tc>
      </w:tr>
      <w:tr w:rsidR="00877F77" w:rsidRPr="007E7A99" w14:paraId="35CDD3D7" w14:textId="77777777" w:rsidTr="00F44787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25BEF" w14:textId="77777777" w:rsidR="004F1348" w:rsidRDefault="004F1348" w:rsidP="004F134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034927">
              <w:rPr>
                <w:b/>
                <w:bCs/>
                <w:sz w:val="24"/>
                <w:szCs w:val="24"/>
              </w:rPr>
              <w:t>Тема 4</w:t>
            </w:r>
            <w:r>
              <w:rPr>
                <w:sz w:val="24"/>
                <w:szCs w:val="24"/>
              </w:rPr>
              <w:t xml:space="preserve">. </w:t>
            </w:r>
          </w:p>
          <w:p w14:paraId="28AB26D8" w14:textId="043DD2D8" w:rsidR="004F1348" w:rsidRPr="00F44787" w:rsidRDefault="004F1348" w:rsidP="00E20562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034927">
              <w:rPr>
                <w:rFonts w:eastAsiaTheme="majorEastAsia"/>
                <w:bCs/>
                <w:sz w:val="24"/>
                <w:szCs w:val="24"/>
              </w:rPr>
              <w:t>Инфраструктура и инструментарий для управления инвестициями.</w:t>
            </w:r>
          </w:p>
        </w:tc>
        <w:tc>
          <w:tcPr>
            <w:tcW w:w="2159" w:type="pct"/>
          </w:tcPr>
          <w:p w14:paraId="2EFFDDAE" w14:textId="77777777" w:rsidR="008D15FC" w:rsidRDefault="008D15FC" w:rsidP="008D15F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5FC">
              <w:rPr>
                <w:rFonts w:ascii="Times New Roman" w:hAnsi="Times New Roman" w:cs="Times New Roman"/>
                <w:sz w:val="24"/>
                <w:szCs w:val="24"/>
              </w:rPr>
              <w:t>Специфика инвестирования через управляющие компании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основные преимущества и недостатки. Возможности в российских условиях.</w:t>
            </w:r>
          </w:p>
          <w:p w14:paraId="00A1ADAE" w14:textId="553D8699" w:rsidR="008D15FC" w:rsidRDefault="008D15FC" w:rsidP="008D15F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 Московской биржи</w:t>
            </w:r>
            <w:r w:rsidRPr="008D15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Санкт-Петербургской биржи</w:t>
            </w:r>
            <w:r w:rsidRPr="008D15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NASDAQ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D1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NYSE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части предоставления полезной информации для управления инвестициями.</w:t>
            </w:r>
          </w:p>
          <w:p w14:paraId="34482483" w14:textId="77777777" w:rsidR="00E645D9" w:rsidRDefault="00E645D9" w:rsidP="008D15F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Полезный для инвестора функционал популярных аналитических агрегаторов и информационных ресурсов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ahoo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Cbonds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TradingView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Investing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Statista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Trading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03C858F4" w14:textId="2F29764C" w:rsidR="004F1348" w:rsidRPr="00E645D9" w:rsidRDefault="00E645D9" w:rsidP="00E969C0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Роль алготрейдинга в управлении инвестициями. Релевантность для разных стратегий и необходимые языки программирования.</w:t>
            </w:r>
          </w:p>
        </w:tc>
        <w:tc>
          <w:tcPr>
            <w:tcW w:w="1627" w:type="pct"/>
          </w:tcPr>
          <w:p w14:paraId="3134131C" w14:textId="0F427D89" w:rsidR="004F1348" w:rsidRPr="007E7A99" w:rsidRDefault="004F1348" w:rsidP="00DD57D2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0031C">
              <w:rPr>
                <w:sz w:val="24"/>
                <w:szCs w:val="24"/>
              </w:rPr>
              <w:t>абота с материалом лекции.</w:t>
            </w:r>
            <w:r w:rsidR="00DD57D2">
              <w:rPr>
                <w:sz w:val="24"/>
                <w:szCs w:val="24"/>
              </w:rPr>
              <w:t xml:space="preserve"> </w:t>
            </w:r>
            <w:r w:rsidRPr="0090031C">
              <w:rPr>
                <w:sz w:val="24"/>
                <w:szCs w:val="24"/>
              </w:rPr>
              <w:t xml:space="preserve">Изучение </w:t>
            </w:r>
            <w:r w:rsidR="00DD57D2">
              <w:rPr>
                <w:sz w:val="24"/>
                <w:szCs w:val="24"/>
              </w:rPr>
              <w:t>информационных ресурсов</w:t>
            </w:r>
            <w:r w:rsidRPr="0090031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7E7A99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  <w:tr w:rsidR="00877F77" w:rsidRPr="007E7A99" w14:paraId="54DA09A4" w14:textId="77777777" w:rsidTr="00F44787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C5C91" w14:textId="77777777" w:rsidR="004F1348" w:rsidRDefault="004F1348" w:rsidP="004F134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232D33">
              <w:rPr>
                <w:b/>
                <w:bCs/>
                <w:sz w:val="24"/>
                <w:szCs w:val="24"/>
              </w:rPr>
              <w:t>Тема 5</w:t>
            </w:r>
            <w:r w:rsidRPr="00580175">
              <w:rPr>
                <w:sz w:val="24"/>
                <w:szCs w:val="24"/>
              </w:rPr>
              <w:t>.</w:t>
            </w:r>
          </w:p>
          <w:p w14:paraId="4CC27EB7" w14:textId="3C580D1A" w:rsidR="004F1348" w:rsidRPr="00F44787" w:rsidRDefault="004F1348" w:rsidP="004F134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232D33">
              <w:rPr>
                <w:rFonts w:eastAsiaTheme="majorEastAsia"/>
                <w:bCs/>
                <w:sz w:val="24"/>
                <w:szCs w:val="24"/>
              </w:rPr>
              <w:t>Стратегии управления инвестициями</w:t>
            </w:r>
            <w:r>
              <w:rPr>
                <w:rFonts w:eastAsiaTheme="majorEastAsia"/>
                <w:bCs/>
                <w:sz w:val="24"/>
                <w:szCs w:val="24"/>
              </w:rPr>
              <w:t>.</w:t>
            </w:r>
          </w:p>
        </w:tc>
        <w:tc>
          <w:tcPr>
            <w:tcW w:w="2159" w:type="pct"/>
          </w:tcPr>
          <w:p w14:paraId="586462EF" w14:textId="0274ABC3" w:rsidR="004F1348" w:rsidRDefault="00C02FDA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наличия стратегии в деятельности по управлению инвестициями.</w:t>
            </w:r>
          </w:p>
          <w:p w14:paraId="50EE0EC3" w14:textId="3A25E7ED" w:rsidR="00C02FDA" w:rsidRDefault="00C02FDA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доходности дивидендных и агрессивных стратегий с доходностью индекса «широкого рынка» в России и за рубежом.</w:t>
            </w:r>
          </w:p>
          <w:p w14:paraId="250EFA2C" w14:textId="77777777" w:rsidR="00C02FDA" w:rsidRDefault="00C02FDA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Подходы к оценке эффективности и ребалансировке инвестиционных активов.</w:t>
            </w:r>
          </w:p>
          <w:p w14:paraId="4EBFEFA5" w14:textId="6972FF19" w:rsidR="00C02FDA" w:rsidRPr="007E7A99" w:rsidRDefault="00C02FDA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Комбинирование стратегий в </w:t>
            </w:r>
            <w:r>
              <w:rPr>
                <w:sz w:val="24"/>
                <w:szCs w:val="24"/>
              </w:rPr>
              <w:lastRenderedPageBreak/>
              <w:t>практике управления инвестициями.</w:t>
            </w:r>
          </w:p>
        </w:tc>
        <w:tc>
          <w:tcPr>
            <w:tcW w:w="1627" w:type="pct"/>
          </w:tcPr>
          <w:p w14:paraId="3472D6CB" w14:textId="77777777" w:rsidR="004F1348" w:rsidRPr="0090031C" w:rsidRDefault="004F1348" w:rsidP="004F134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lastRenderedPageBreak/>
              <w:t>Работа с материалом лекции.</w:t>
            </w:r>
          </w:p>
          <w:p w14:paraId="6538F348" w14:textId="2C57E7F9" w:rsidR="004F1348" w:rsidRPr="007E7A99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t>Изучение современной. Постановка проблемных вопросов и подготовка к дискуссиям.</w:t>
            </w:r>
          </w:p>
        </w:tc>
      </w:tr>
      <w:tr w:rsidR="00877F77" w:rsidRPr="007E7A99" w14:paraId="72AC2A65" w14:textId="77777777" w:rsidTr="00F44787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FE626" w14:textId="77777777" w:rsidR="004F1348" w:rsidRDefault="004F1348" w:rsidP="004F134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1D0154">
              <w:rPr>
                <w:b/>
                <w:bCs/>
                <w:sz w:val="24"/>
                <w:szCs w:val="24"/>
              </w:rPr>
              <w:t>Тема 6</w:t>
            </w:r>
            <w:r>
              <w:rPr>
                <w:sz w:val="24"/>
                <w:szCs w:val="24"/>
              </w:rPr>
              <w:t xml:space="preserve">. </w:t>
            </w:r>
          </w:p>
          <w:p w14:paraId="552C7F5E" w14:textId="0B2D003F" w:rsidR="004F1348" w:rsidRPr="00F44787" w:rsidRDefault="004F1348" w:rsidP="004F134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рисками инвестирования.</w:t>
            </w:r>
          </w:p>
        </w:tc>
        <w:tc>
          <w:tcPr>
            <w:tcW w:w="2159" w:type="pct"/>
          </w:tcPr>
          <w:p w14:paraId="68DEE141" w14:textId="77777777" w:rsidR="004F1348" w:rsidRDefault="00C02FDA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 идентификации</w:t>
            </w:r>
            <w:r w:rsidRPr="00C02FD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оценки и реагирования на риски</w:t>
            </w:r>
            <w:r w:rsidRPr="00C02FD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сопутствующие инвестиционной деятельности.</w:t>
            </w:r>
          </w:p>
          <w:p w14:paraId="556D993B" w14:textId="77777777" w:rsidR="006F4A68" w:rsidRDefault="006F4A68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 w:rsidRPr="006F4A68">
              <w:rPr>
                <w:sz w:val="24"/>
                <w:szCs w:val="24"/>
              </w:rPr>
              <w:t xml:space="preserve">Комплаенс-риски при инвестировании: основные требования законодательства. </w:t>
            </w:r>
          </w:p>
          <w:p w14:paraId="32BF39AD" w14:textId="77777777" w:rsidR="00C02FDA" w:rsidRDefault="006F4A68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п</w:t>
            </w:r>
            <w:r w:rsidRPr="006F4A68">
              <w:rPr>
                <w:sz w:val="24"/>
                <w:szCs w:val="24"/>
              </w:rPr>
              <w:t>равовы</w:t>
            </w:r>
            <w:r>
              <w:rPr>
                <w:sz w:val="24"/>
                <w:szCs w:val="24"/>
              </w:rPr>
              <w:t>х</w:t>
            </w:r>
            <w:r w:rsidRPr="006F4A68">
              <w:rPr>
                <w:sz w:val="24"/>
                <w:szCs w:val="24"/>
              </w:rPr>
              <w:t xml:space="preserve"> риск</w:t>
            </w:r>
            <w:r>
              <w:rPr>
                <w:sz w:val="24"/>
                <w:szCs w:val="24"/>
              </w:rPr>
              <w:t>ов при управлении инвестициями.</w:t>
            </w:r>
          </w:p>
          <w:p w14:paraId="44047F7E" w14:textId="77777777" w:rsidR="006F4A68" w:rsidRDefault="000C6D34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вложений в цифровые активы и криптовалюты и управлении ими.</w:t>
            </w:r>
          </w:p>
          <w:p w14:paraId="271F2D84" w14:textId="564584CD" w:rsidR="00E815FA" w:rsidRPr="00C02FDA" w:rsidRDefault="00E815FA" w:rsidP="00C02FDA">
            <w:pPr>
              <w:pStyle w:val="af1"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</w:p>
        </w:tc>
        <w:tc>
          <w:tcPr>
            <w:tcW w:w="1627" w:type="pct"/>
          </w:tcPr>
          <w:p w14:paraId="3AC5BDD3" w14:textId="77777777" w:rsidR="004F1348" w:rsidRPr="00AB50A7" w:rsidRDefault="004F1348" w:rsidP="004F134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AB50A7">
              <w:rPr>
                <w:sz w:val="24"/>
                <w:szCs w:val="24"/>
              </w:rPr>
              <w:t>Работа с материалом лекции.</w:t>
            </w:r>
          </w:p>
          <w:p w14:paraId="1760ABD1" w14:textId="24E27355" w:rsidR="004F1348" w:rsidRPr="007E7A99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AB50A7">
              <w:rPr>
                <w:sz w:val="24"/>
                <w:szCs w:val="24"/>
              </w:rPr>
              <w:t>Изучение современной литературы. Постановка проблемных вопросов и подготовка к дискуссиям.</w:t>
            </w:r>
          </w:p>
        </w:tc>
      </w:tr>
      <w:tr w:rsidR="00877F77" w:rsidRPr="007E7A99" w14:paraId="387124CE" w14:textId="77777777" w:rsidTr="00BF6E82">
        <w:trPr>
          <w:trHeight w:val="4308"/>
        </w:trPr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9477E" w14:textId="77777777" w:rsidR="004F1348" w:rsidRDefault="004F1348" w:rsidP="004F134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9577D">
              <w:rPr>
                <w:b/>
                <w:bCs/>
                <w:sz w:val="24"/>
                <w:szCs w:val="24"/>
              </w:rPr>
              <w:t>Тема 7</w:t>
            </w:r>
            <w:r>
              <w:rPr>
                <w:sz w:val="24"/>
                <w:szCs w:val="24"/>
              </w:rPr>
              <w:t>.</w:t>
            </w:r>
          </w:p>
          <w:p w14:paraId="17B74427" w14:textId="4B086F16" w:rsidR="004F1348" w:rsidRPr="00F44787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эффективности управления инвестициями.</w:t>
            </w:r>
          </w:p>
        </w:tc>
        <w:tc>
          <w:tcPr>
            <w:tcW w:w="2159" w:type="pct"/>
          </w:tcPr>
          <w:p w14:paraId="3B44C5FD" w14:textId="77777777" w:rsidR="00877F77" w:rsidRDefault="00877F77" w:rsidP="00877F77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77F77">
              <w:rPr>
                <w:rFonts w:ascii="Times New Roman" w:hAnsi="Times New Roman" w:cs="Times New Roman"/>
                <w:sz w:val="24"/>
                <w:szCs w:val="24"/>
              </w:rPr>
              <w:t>енчмарки (эталоны),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используемые при оценке эффективности управления инвестициями.</w:t>
            </w:r>
          </w:p>
          <w:p w14:paraId="5ACC46F6" w14:textId="724A51D3" w:rsidR="00877F77" w:rsidRDefault="00877F77" w:rsidP="00877F77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ind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877F77"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коэффициента вариации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77F77">
              <w:rPr>
                <w:rFonts w:ascii="Times New Roman" w:hAnsi="Times New Roman" w:cs="Times New Roman"/>
                <w:sz w:val="24"/>
                <w:szCs w:val="24"/>
              </w:rPr>
              <w:t>стандартного отклонения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сравнительном анализе эффективности инвестиций в компании различных секторов экономики.</w:t>
            </w:r>
          </w:p>
          <w:p w14:paraId="27336DA3" w14:textId="77777777" w:rsidR="004F1348" w:rsidRDefault="00877F77" w:rsidP="00BF6E8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недостатки </w:t>
            </w:r>
            <w:r w:rsidRPr="00877F77">
              <w:rPr>
                <w:rFonts w:ascii="Times New Roman" w:hAnsi="Times New Roman" w:cs="Times New Roman"/>
                <w:sz w:val="24"/>
                <w:szCs w:val="24"/>
              </w:rPr>
              <w:t>коэффициентов альфа и бета при прогнозировании и оценке эффективности управления инвестициями.</w:t>
            </w:r>
          </w:p>
          <w:p w14:paraId="7FE65A37" w14:textId="7B9BE880" w:rsidR="00E815FA" w:rsidRPr="00877F77" w:rsidRDefault="00E815FA" w:rsidP="00BF6E8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</w:tcPr>
          <w:p w14:paraId="65043538" w14:textId="591597D8" w:rsidR="004F1348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7115C">
              <w:rPr>
                <w:sz w:val="24"/>
                <w:szCs w:val="24"/>
              </w:rPr>
              <w:t>Работа с материалом лекции.</w:t>
            </w:r>
            <w:r w:rsidR="00877F77">
              <w:rPr>
                <w:sz w:val="24"/>
                <w:szCs w:val="24"/>
              </w:rPr>
              <w:t xml:space="preserve"> </w:t>
            </w:r>
            <w:r w:rsidRPr="0097115C">
              <w:rPr>
                <w:sz w:val="24"/>
                <w:szCs w:val="24"/>
              </w:rPr>
              <w:t>Изучение современной литературы.</w:t>
            </w:r>
            <w:r>
              <w:rPr>
                <w:sz w:val="24"/>
                <w:szCs w:val="24"/>
              </w:rPr>
              <w:t xml:space="preserve"> </w:t>
            </w:r>
          </w:p>
          <w:p w14:paraId="431FDD14" w14:textId="3B19DBD7" w:rsidR="004F1348" w:rsidRPr="007E7A99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7115C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  <w:tr w:rsidR="00877F77" w:rsidRPr="007E7A99" w14:paraId="7128DC14" w14:textId="77777777" w:rsidTr="00F44787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D457A" w14:textId="77777777" w:rsidR="004F1348" w:rsidRDefault="004F1348" w:rsidP="004F1348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9577D">
              <w:rPr>
                <w:b/>
                <w:bCs/>
                <w:sz w:val="24"/>
                <w:szCs w:val="24"/>
              </w:rPr>
              <w:t>Тема 8</w:t>
            </w:r>
            <w:r>
              <w:rPr>
                <w:sz w:val="24"/>
                <w:szCs w:val="24"/>
              </w:rPr>
              <w:t>.</w:t>
            </w:r>
          </w:p>
          <w:p w14:paraId="27E22724" w14:textId="3A4F2500" w:rsidR="004F1348" w:rsidRPr="00F44787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79577D">
              <w:rPr>
                <w:sz w:val="24"/>
                <w:szCs w:val="24"/>
              </w:rPr>
              <w:t>алоговые аспекты управлени</w:t>
            </w:r>
            <w:r>
              <w:rPr>
                <w:sz w:val="24"/>
                <w:szCs w:val="24"/>
              </w:rPr>
              <w:t>я</w:t>
            </w:r>
            <w:r w:rsidRPr="0079577D">
              <w:rPr>
                <w:sz w:val="24"/>
                <w:szCs w:val="24"/>
              </w:rPr>
              <w:t xml:space="preserve"> инвестициями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59" w:type="pct"/>
          </w:tcPr>
          <w:p w14:paraId="738C7A0B" w14:textId="77777777" w:rsidR="004F1348" w:rsidRDefault="0080712C" w:rsidP="0080712C">
            <w:pPr>
              <w:pStyle w:val="af1"/>
              <w:keepNext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Возможности и ограничения механизма ИИС.</w:t>
            </w:r>
          </w:p>
          <w:p w14:paraId="12486F15" w14:textId="77777777" w:rsidR="0080712C" w:rsidRDefault="0080712C" w:rsidP="0080712C">
            <w:pPr>
              <w:pStyle w:val="af1"/>
              <w:keepNext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Налоговое стимулирование инвестирования в российские компании инновационного сектора.</w:t>
            </w:r>
          </w:p>
          <w:p w14:paraId="10E9572D" w14:textId="77777777" w:rsidR="0080712C" w:rsidRDefault="0080712C" w:rsidP="0080712C">
            <w:pPr>
              <w:pStyle w:val="af1"/>
              <w:keepNext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налоговых аспектов в инвестиционных стратегиях.</w:t>
            </w:r>
          </w:p>
          <w:p w14:paraId="25875272" w14:textId="7B01D8DC" w:rsidR="00E815FA" w:rsidRPr="007E7A99" w:rsidRDefault="00E815FA" w:rsidP="0080712C">
            <w:pPr>
              <w:pStyle w:val="af1"/>
              <w:keepNext/>
              <w:widowControl w:val="0"/>
              <w:spacing w:after="0"/>
              <w:ind w:firstLine="316"/>
              <w:jc w:val="both"/>
              <w:rPr>
                <w:sz w:val="24"/>
                <w:szCs w:val="24"/>
              </w:rPr>
            </w:pPr>
          </w:p>
        </w:tc>
        <w:tc>
          <w:tcPr>
            <w:tcW w:w="1627" w:type="pct"/>
          </w:tcPr>
          <w:p w14:paraId="3937B32D" w14:textId="2FA5E17B" w:rsidR="004F1348" w:rsidRPr="00870AD4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870AD4">
              <w:rPr>
                <w:sz w:val="24"/>
                <w:szCs w:val="24"/>
              </w:rPr>
              <w:t>Работа с материалом лекции.</w:t>
            </w:r>
            <w:r w:rsidR="00CE4A02">
              <w:rPr>
                <w:sz w:val="24"/>
                <w:szCs w:val="24"/>
              </w:rPr>
              <w:t xml:space="preserve"> </w:t>
            </w:r>
            <w:r w:rsidRPr="00870AD4">
              <w:rPr>
                <w:sz w:val="24"/>
                <w:szCs w:val="24"/>
              </w:rPr>
              <w:t xml:space="preserve">Изучение современной литературы. </w:t>
            </w:r>
          </w:p>
          <w:p w14:paraId="5372AB77" w14:textId="7453F2B5" w:rsidR="004F1348" w:rsidRPr="007E7A99" w:rsidRDefault="004F1348" w:rsidP="004F134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870AD4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</w:tbl>
    <w:p w14:paraId="10D7B3D3" w14:textId="0782D61B" w:rsidR="003F4884" w:rsidRDefault="003F4884" w:rsidP="00BF6E82">
      <w:pPr>
        <w:pStyle w:val="af1"/>
        <w:keepNext/>
        <w:spacing w:after="0" w:line="120" w:lineRule="auto"/>
        <w:rPr>
          <w:sz w:val="28"/>
          <w:szCs w:val="28"/>
        </w:rPr>
      </w:pPr>
    </w:p>
    <w:p w14:paraId="5666335A" w14:textId="29CCE986" w:rsidR="00E815FA" w:rsidRDefault="00E815FA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8" w:name="_Ref83289586"/>
      <w:bookmarkStart w:id="29" w:name="_Toc127462833"/>
    </w:p>
    <w:p w14:paraId="35278DC0" w14:textId="4975D0F2" w:rsidR="00E815FA" w:rsidRDefault="00E815FA" w:rsidP="00E815FA">
      <w:pPr>
        <w:rPr>
          <w:lang w:eastAsia="ru-RU"/>
        </w:rPr>
      </w:pPr>
    </w:p>
    <w:p w14:paraId="47DDB7B8" w14:textId="77777777" w:rsidR="00E815FA" w:rsidRPr="00E815FA" w:rsidRDefault="00E815FA" w:rsidP="00E815FA">
      <w:pPr>
        <w:rPr>
          <w:lang w:eastAsia="ru-RU"/>
        </w:rPr>
      </w:pPr>
    </w:p>
    <w:p w14:paraId="12926768" w14:textId="06FDEC7D" w:rsidR="003F4884" w:rsidRPr="0001788F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lastRenderedPageBreak/>
        <w:t>6.2. Перечень вопросов, заданий, тем для подготовки к текущему контролю</w:t>
      </w:r>
      <w:bookmarkEnd w:id="28"/>
      <w:bookmarkEnd w:id="29"/>
      <w:r w:rsidR="0001788F" w:rsidRPr="0001788F">
        <w:rPr>
          <w:rFonts w:ascii="Times New Roman" w:hAnsi="Times New Roman" w:cs="Times New Roman"/>
          <w:b/>
          <w:color w:val="auto"/>
          <w:sz w:val="28"/>
        </w:rPr>
        <w:t>.</w:t>
      </w:r>
    </w:p>
    <w:p w14:paraId="218E3BA8" w14:textId="77777777" w:rsidR="00D92636" w:rsidRPr="00D92636" w:rsidRDefault="00D92636" w:rsidP="00BF6E82">
      <w:pPr>
        <w:pStyle w:val="af1"/>
        <w:spacing w:line="120" w:lineRule="auto"/>
      </w:pPr>
    </w:p>
    <w:p w14:paraId="2C8A0A21" w14:textId="533D1EEB" w:rsidR="003F4884" w:rsidRPr="0001788F" w:rsidRDefault="00DE6E7C">
      <w:pPr>
        <w:pStyle w:val="af5"/>
        <w:ind w:firstLine="709"/>
        <w:jc w:val="both"/>
        <w:rPr>
          <w:rFonts w:eastAsiaTheme="minorEastAsia"/>
          <w:spacing w:val="15"/>
          <w:szCs w:val="22"/>
        </w:rPr>
      </w:pPr>
      <w:r w:rsidRPr="007E7A99">
        <w:rPr>
          <w:rFonts w:eastAsiaTheme="minorEastAsia"/>
          <w:spacing w:val="15"/>
          <w:szCs w:val="22"/>
        </w:rPr>
        <w:t>Примерный перечень тем контрольных работ</w:t>
      </w:r>
      <w:r w:rsidR="0001788F" w:rsidRPr="0001788F">
        <w:rPr>
          <w:rFonts w:eastAsiaTheme="minorEastAsia"/>
          <w:spacing w:val="15"/>
          <w:szCs w:val="22"/>
        </w:rPr>
        <w:t>:</w:t>
      </w:r>
    </w:p>
    <w:p w14:paraId="46B37193" w14:textId="77777777" w:rsidR="003F4884" w:rsidRPr="007E7A99" w:rsidRDefault="003F4884" w:rsidP="00BF6E82">
      <w:pPr>
        <w:pStyle w:val="af1"/>
        <w:spacing w:line="120" w:lineRule="auto"/>
        <w:rPr>
          <w:sz w:val="28"/>
          <w:szCs w:val="28"/>
        </w:rPr>
      </w:pPr>
    </w:p>
    <w:p w14:paraId="6D18E938" w14:textId="47EA6641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30" w:name="_Hlk125221862"/>
      <w:r w:rsidRPr="007E7A99">
        <w:rPr>
          <w:sz w:val="28"/>
          <w:szCs w:val="28"/>
        </w:rPr>
        <w:t xml:space="preserve">Контрольная работа по </w:t>
      </w:r>
      <w:r w:rsidR="00902352">
        <w:rPr>
          <w:sz w:val="28"/>
          <w:szCs w:val="28"/>
        </w:rPr>
        <w:t>стратегиям управления инвестициями</w:t>
      </w:r>
      <w:r w:rsidRPr="007E7A99">
        <w:rPr>
          <w:sz w:val="28"/>
          <w:szCs w:val="28"/>
        </w:rPr>
        <w:t xml:space="preserve"> в форме тестовых заданий.</w:t>
      </w:r>
      <w:bookmarkEnd w:id="30"/>
    </w:p>
    <w:p w14:paraId="6FB7FADC" w14:textId="6566A9FC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02352">
        <w:rPr>
          <w:sz w:val="28"/>
          <w:szCs w:val="28"/>
        </w:rPr>
        <w:t>управлению рисками при управлении инвестициями</w:t>
      </w:r>
      <w:r w:rsidR="00F44787" w:rsidRPr="007E7A99"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>в форме тестовых заданий.</w:t>
      </w:r>
    </w:p>
    <w:p w14:paraId="001FAAF5" w14:textId="623E917D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</w:t>
      </w:r>
      <w:r w:rsidR="00114BC6">
        <w:rPr>
          <w:sz w:val="28"/>
          <w:szCs w:val="28"/>
        </w:rPr>
        <w:t xml:space="preserve"> </w:t>
      </w:r>
      <w:r w:rsidR="00270EA7">
        <w:rPr>
          <w:sz w:val="28"/>
          <w:szCs w:val="28"/>
        </w:rPr>
        <w:t>инвестиционным возможностям</w:t>
      </w:r>
      <w:r w:rsidR="00F44787" w:rsidRPr="007E7A99"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>в форме тестовых заданий.</w:t>
      </w:r>
    </w:p>
    <w:p w14:paraId="59EE352C" w14:textId="5C1F859D" w:rsidR="00CA285C" w:rsidRPr="007E7A99" w:rsidRDefault="00CA285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270EA7">
        <w:rPr>
          <w:sz w:val="28"/>
          <w:szCs w:val="28"/>
        </w:rPr>
        <w:t>инвестиционной инфраструктуре</w:t>
      </w:r>
      <w:r w:rsidR="00F44787" w:rsidRPr="007E7A99"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>в форме тестовых заданий.</w:t>
      </w:r>
    </w:p>
    <w:p w14:paraId="227AAD5B" w14:textId="1BD0EAAA" w:rsidR="00CA285C" w:rsidRPr="007E7A99" w:rsidRDefault="00CA285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</w:t>
      </w:r>
      <w:r w:rsidR="00772504">
        <w:rPr>
          <w:sz w:val="28"/>
          <w:szCs w:val="28"/>
        </w:rPr>
        <w:t>о источникам информации</w:t>
      </w:r>
      <w:r w:rsidR="00F44787" w:rsidRPr="007E7A99">
        <w:rPr>
          <w:sz w:val="28"/>
          <w:szCs w:val="28"/>
        </w:rPr>
        <w:t xml:space="preserve"> </w:t>
      </w:r>
      <w:r w:rsidR="00BF6E82">
        <w:rPr>
          <w:sz w:val="28"/>
          <w:szCs w:val="28"/>
        </w:rPr>
        <w:t>для</w:t>
      </w:r>
      <w:r w:rsidR="00772504">
        <w:rPr>
          <w:sz w:val="28"/>
          <w:szCs w:val="28"/>
        </w:rPr>
        <w:t xml:space="preserve"> управлени</w:t>
      </w:r>
      <w:r w:rsidR="00BF6E82">
        <w:rPr>
          <w:sz w:val="28"/>
          <w:szCs w:val="28"/>
        </w:rPr>
        <w:t>я</w:t>
      </w:r>
      <w:r w:rsidR="00772504">
        <w:rPr>
          <w:sz w:val="28"/>
          <w:szCs w:val="28"/>
        </w:rPr>
        <w:t xml:space="preserve"> инвестициями </w:t>
      </w:r>
      <w:r w:rsidRPr="007E7A99">
        <w:rPr>
          <w:sz w:val="28"/>
          <w:szCs w:val="28"/>
        </w:rPr>
        <w:t>в форме тестовых заданий.</w:t>
      </w:r>
    </w:p>
    <w:p w14:paraId="57595226" w14:textId="49D5252F" w:rsidR="00350373" w:rsidRPr="00772504" w:rsidRDefault="00350373" w:rsidP="00772504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772504">
        <w:rPr>
          <w:sz w:val="28"/>
          <w:szCs w:val="28"/>
        </w:rPr>
        <w:t xml:space="preserve">использованию рыночных индикаторов при управлении инвестициями </w:t>
      </w:r>
      <w:r w:rsidR="009E321C" w:rsidRPr="00772504">
        <w:rPr>
          <w:sz w:val="28"/>
          <w:szCs w:val="28"/>
        </w:rPr>
        <w:t xml:space="preserve">в </w:t>
      </w:r>
      <w:r w:rsidRPr="00772504">
        <w:rPr>
          <w:sz w:val="28"/>
          <w:szCs w:val="28"/>
        </w:rPr>
        <w:t>форме тестовых заданий.</w:t>
      </w:r>
    </w:p>
    <w:p w14:paraId="18B170B2" w14:textId="14BFF5E2" w:rsidR="00350373" w:rsidRPr="002B0E6C" w:rsidRDefault="00350373" w:rsidP="002B0E6C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2B0E6C">
        <w:rPr>
          <w:sz w:val="28"/>
          <w:szCs w:val="28"/>
        </w:rPr>
        <w:t>факторам изменения цен на финансовые инструменты и корреляци</w:t>
      </w:r>
      <w:r w:rsidR="005F6033">
        <w:rPr>
          <w:sz w:val="28"/>
          <w:szCs w:val="28"/>
        </w:rPr>
        <w:t>ям</w:t>
      </w:r>
      <w:r w:rsidR="002B0E6C">
        <w:rPr>
          <w:sz w:val="28"/>
          <w:szCs w:val="28"/>
        </w:rPr>
        <w:t xml:space="preserve"> между различными инструментами </w:t>
      </w:r>
      <w:r w:rsidRPr="002B0E6C">
        <w:rPr>
          <w:sz w:val="28"/>
          <w:szCs w:val="28"/>
        </w:rPr>
        <w:t>в форме тестовых заданий.</w:t>
      </w:r>
    </w:p>
    <w:p w14:paraId="6A3D1DED" w14:textId="02934E0C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5F6033">
        <w:rPr>
          <w:sz w:val="28"/>
          <w:szCs w:val="28"/>
        </w:rPr>
        <w:t>оценке эффективности управления инвестициями</w:t>
      </w:r>
      <w:r w:rsidR="00F44787" w:rsidRPr="007E7A99"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>в форме тестовых заданий.</w:t>
      </w:r>
    </w:p>
    <w:p w14:paraId="45B1EEF4" w14:textId="48518BD3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5F6033">
        <w:rPr>
          <w:sz w:val="28"/>
          <w:szCs w:val="28"/>
        </w:rPr>
        <w:t>базовым подходам к управлению инвестициями</w:t>
      </w:r>
      <w:r w:rsidR="00F44787" w:rsidRPr="007E7A99">
        <w:rPr>
          <w:sz w:val="28"/>
          <w:szCs w:val="28"/>
        </w:rPr>
        <w:t xml:space="preserve"> </w:t>
      </w:r>
      <w:r w:rsidR="00987AD3">
        <w:rPr>
          <w:sz w:val="28"/>
          <w:szCs w:val="28"/>
        </w:rPr>
        <w:t xml:space="preserve">в </w:t>
      </w:r>
      <w:r w:rsidRPr="007E7A99">
        <w:rPr>
          <w:sz w:val="28"/>
          <w:szCs w:val="28"/>
        </w:rPr>
        <w:t>форме тестовых заданий</w:t>
      </w:r>
      <w:r w:rsidR="00987AD3">
        <w:rPr>
          <w:sz w:val="28"/>
          <w:szCs w:val="28"/>
        </w:rPr>
        <w:t>.</w:t>
      </w:r>
    </w:p>
    <w:p w14:paraId="5628E905" w14:textId="2CFF472A" w:rsidR="003F4884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5F6033">
        <w:rPr>
          <w:sz w:val="28"/>
          <w:szCs w:val="28"/>
        </w:rPr>
        <w:t>налоговым аспектам управления инвестициями</w:t>
      </w:r>
      <w:r w:rsidR="00F44787" w:rsidRPr="007E7A99">
        <w:rPr>
          <w:sz w:val="28"/>
          <w:szCs w:val="28"/>
        </w:rPr>
        <w:t xml:space="preserve"> </w:t>
      </w:r>
      <w:bookmarkStart w:id="31" w:name="_Hlk132442862"/>
      <w:r w:rsidRPr="007E7A99">
        <w:rPr>
          <w:sz w:val="28"/>
          <w:szCs w:val="28"/>
        </w:rPr>
        <w:t>в форме тестовых заданий</w:t>
      </w:r>
      <w:bookmarkEnd w:id="31"/>
      <w:r w:rsidRPr="007E7A99">
        <w:rPr>
          <w:sz w:val="28"/>
          <w:szCs w:val="28"/>
        </w:rPr>
        <w:t>.</w:t>
      </w:r>
    </w:p>
    <w:p w14:paraId="5859E6A8" w14:textId="3917918F" w:rsidR="005F6033" w:rsidRDefault="005F6033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комплаенс-рискам в рамках управления инвестициями в форме тестовых заданий.</w:t>
      </w:r>
    </w:p>
    <w:p w14:paraId="5837EBF2" w14:textId="24D1BD1F" w:rsidR="005F6033" w:rsidRPr="007E7A99" w:rsidRDefault="005F6033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прогнозированию движения цен на финансовые инструменты в рамках управления инвестициями в форме тестовых заданий.</w:t>
      </w:r>
    </w:p>
    <w:p w14:paraId="2078501A" w14:textId="77777777" w:rsidR="003F4884" w:rsidRPr="007E7A99" w:rsidRDefault="003F4884" w:rsidP="00833BE0">
      <w:pPr>
        <w:pStyle w:val="af5"/>
        <w:widowControl w:val="0"/>
        <w:suppressAutoHyphens w:val="0"/>
        <w:spacing w:line="48" w:lineRule="auto"/>
        <w:jc w:val="both"/>
        <w:rPr>
          <w:b w:val="0"/>
          <w:szCs w:val="28"/>
        </w:rPr>
      </w:pPr>
    </w:p>
    <w:p w14:paraId="53D21113" w14:textId="1E88C961" w:rsidR="00E20562" w:rsidRPr="00E20562" w:rsidRDefault="00902352" w:rsidP="00E20562">
      <w:pPr>
        <w:pStyle w:val="af5"/>
        <w:widowControl w:val="0"/>
        <w:suppressAutoHyphens w:val="0"/>
        <w:spacing w:line="30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Возможным вариантом организации контрольной работы также является контрольная работа</w:t>
      </w:r>
      <w:r w:rsidRPr="00902352">
        <w:rPr>
          <w:b w:val="0"/>
          <w:szCs w:val="28"/>
        </w:rPr>
        <w:t>,</w:t>
      </w:r>
      <w:r>
        <w:rPr>
          <w:b w:val="0"/>
          <w:szCs w:val="28"/>
        </w:rPr>
        <w:t xml:space="preserve"> сочетающая тестовые задания по различным темам</w:t>
      </w:r>
      <w:r w:rsidR="00270EA7">
        <w:rPr>
          <w:b w:val="0"/>
          <w:szCs w:val="28"/>
        </w:rPr>
        <w:t xml:space="preserve"> из числа пройденных</w:t>
      </w:r>
      <w:r>
        <w:rPr>
          <w:b w:val="0"/>
          <w:szCs w:val="28"/>
        </w:rPr>
        <w:t>.</w:t>
      </w:r>
    </w:p>
    <w:p w14:paraId="59B6EE57" w14:textId="00A24DEE" w:rsidR="00E20562" w:rsidRPr="00E20562" w:rsidRDefault="00E20562" w:rsidP="00E20562">
      <w:pPr>
        <w:tabs>
          <w:tab w:val="left" w:pos="-180"/>
        </w:tabs>
        <w:spacing w:line="360" w:lineRule="exact"/>
        <w:ind w:right="7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0562">
        <w:rPr>
          <w:rFonts w:ascii="Times New Roman" w:hAnsi="Times New Roman" w:cs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47DEFFC8" w14:textId="77777777" w:rsidR="005F6033" w:rsidRPr="005F6033" w:rsidRDefault="005F6033" w:rsidP="00833BE0">
      <w:pPr>
        <w:pStyle w:val="af1"/>
        <w:spacing w:after="0" w:line="48" w:lineRule="auto"/>
      </w:pPr>
    </w:p>
    <w:p w14:paraId="42A5C611" w14:textId="3FBE5368" w:rsidR="003F4884" w:rsidRDefault="00DE6E7C" w:rsidP="0068320C">
      <w:pPr>
        <w:pStyle w:val="af5"/>
        <w:widowControl w:val="0"/>
        <w:suppressAutoHyphens w:val="0"/>
        <w:spacing w:line="300" w:lineRule="auto"/>
        <w:ind w:firstLine="709"/>
        <w:jc w:val="both"/>
        <w:rPr>
          <w:b w:val="0"/>
          <w:szCs w:val="28"/>
        </w:rPr>
      </w:pPr>
      <w:r w:rsidRPr="007E7A99">
        <w:rPr>
          <w:b w:val="0"/>
          <w:szCs w:val="28"/>
        </w:rPr>
        <w:t>Критерии балльной оценки различных форм текущего контроля успева</w:t>
      </w:r>
      <w:r w:rsidRPr="007E7A99">
        <w:rPr>
          <w:b w:val="0"/>
          <w:szCs w:val="28"/>
        </w:rPr>
        <w:lastRenderedPageBreak/>
        <w:t>емости содержатся в соответствующих методических рекомендациях Департамента финансовых рынков и финансового инжиниринга.</w:t>
      </w:r>
    </w:p>
    <w:p w14:paraId="3771054A" w14:textId="77777777" w:rsidR="00D92636" w:rsidRPr="00D92636" w:rsidRDefault="00D92636" w:rsidP="00D92636">
      <w:pPr>
        <w:pStyle w:val="af1"/>
      </w:pPr>
    </w:p>
    <w:p w14:paraId="2CAF51A4" w14:textId="77777777" w:rsidR="003F4884" w:rsidRPr="007E7A99" w:rsidRDefault="00DE6E7C" w:rsidP="00563A72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2" w:name="_Ref83289589"/>
      <w:bookmarkStart w:id="33" w:name="_Toc127462834"/>
      <w:r w:rsidRPr="007E7A99">
        <w:rPr>
          <w:rFonts w:ascii="Times New Roman" w:hAnsi="Times New Roman" w:cs="Times New Roman"/>
          <w:b/>
          <w:color w:val="auto"/>
          <w:sz w:val="28"/>
        </w:rPr>
        <w:t>7. Фонд оценочных средств для проведения промежуточной аттестации обучающихся по дисциплине</w:t>
      </w:r>
      <w:bookmarkEnd w:id="32"/>
      <w:bookmarkEnd w:id="33"/>
    </w:p>
    <w:p w14:paraId="32BAD576" w14:textId="77777777" w:rsidR="00D92636" w:rsidRDefault="00D92636" w:rsidP="00E815FA">
      <w:pPr>
        <w:widowControl w:val="0"/>
        <w:suppressAutoHyphens w:val="0"/>
        <w:spacing w:after="0"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Hlk107308697"/>
    </w:p>
    <w:p w14:paraId="76772DA6" w14:textId="687E4F3C" w:rsidR="003F4884" w:rsidRDefault="00850337" w:rsidP="00563A72">
      <w:pPr>
        <w:widowControl w:val="0"/>
        <w:suppressAutoHyphens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r w:rsidRPr="00850337"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850337"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4"/>
    </w:p>
    <w:p w14:paraId="50B2A4A3" w14:textId="77777777" w:rsidR="00E815FA" w:rsidRDefault="00E815FA" w:rsidP="00E815FA">
      <w:pPr>
        <w:widowControl w:val="0"/>
        <w:suppressAutoHyphens w:val="0"/>
        <w:spacing w:after="0" w:line="12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p w14:paraId="573E2D6D" w14:textId="77777777" w:rsidR="00563A72" w:rsidRDefault="00DE6E7C" w:rsidP="00563A72">
      <w:pPr>
        <w:pStyle w:val="af1"/>
        <w:widowControl w:val="0"/>
        <w:suppressAutoHyphens w:val="0"/>
        <w:spacing w:line="360" w:lineRule="exact"/>
        <w:ind w:firstLine="709"/>
        <w:jc w:val="both"/>
        <w:rPr>
          <w:color w:val="000000"/>
          <w:sz w:val="24"/>
          <w:szCs w:val="24"/>
          <w:u w:color="000000"/>
        </w:rPr>
      </w:pPr>
      <w:r w:rsidRPr="007E7A99">
        <w:rPr>
          <w:b/>
          <w:bCs/>
          <w:color w:val="000000"/>
          <w:sz w:val="28"/>
          <w:szCs w:val="28"/>
          <w:u w:color="00000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563A72" w:rsidRPr="00563A72">
        <w:rPr>
          <w:color w:val="000000"/>
          <w:sz w:val="24"/>
          <w:szCs w:val="24"/>
          <w:u w:color="000000"/>
        </w:rPr>
        <w:t xml:space="preserve">     </w:t>
      </w:r>
    </w:p>
    <w:p w14:paraId="1C153B88" w14:textId="77777777" w:rsidR="00524797" w:rsidRDefault="00563A72" w:rsidP="00563A72">
      <w:pPr>
        <w:pStyle w:val="af1"/>
        <w:widowControl w:val="0"/>
        <w:suppressAutoHyphens w:val="0"/>
        <w:spacing w:line="360" w:lineRule="exact"/>
        <w:ind w:firstLine="709"/>
        <w:jc w:val="both"/>
        <w:rPr>
          <w:color w:val="000000"/>
          <w:sz w:val="28"/>
          <w:szCs w:val="28"/>
          <w:u w:color="000000"/>
        </w:rPr>
      </w:pPr>
      <w:r>
        <w:rPr>
          <w:color w:val="000000"/>
          <w:sz w:val="24"/>
          <w:szCs w:val="24"/>
          <w:u w:color="000000"/>
        </w:rPr>
        <w:t xml:space="preserve">                                                                                                                       </w:t>
      </w:r>
      <w:r w:rsidRPr="00563A72">
        <w:rPr>
          <w:color w:val="000000"/>
          <w:sz w:val="28"/>
          <w:szCs w:val="28"/>
          <w:u w:color="000000"/>
        </w:rPr>
        <w:t>Таблица 6</w:t>
      </w:r>
    </w:p>
    <w:tbl>
      <w:tblPr>
        <w:tblStyle w:val="aff1"/>
        <w:tblW w:w="0" w:type="auto"/>
        <w:tblLayout w:type="fixed"/>
        <w:tblLook w:val="04A0" w:firstRow="1" w:lastRow="0" w:firstColumn="1" w:lastColumn="0" w:noHBand="0" w:noVBand="1"/>
      </w:tblPr>
      <w:tblGrid>
        <w:gridCol w:w="2042"/>
        <w:gridCol w:w="2064"/>
        <w:gridCol w:w="2771"/>
        <w:gridCol w:w="2468"/>
      </w:tblGrid>
      <w:tr w:rsidR="008F6711" w14:paraId="3028AF85" w14:textId="77777777" w:rsidTr="00D92636">
        <w:tc>
          <w:tcPr>
            <w:tcW w:w="2042" w:type="dxa"/>
          </w:tcPr>
          <w:p w14:paraId="1BC12474" w14:textId="7F703EBE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64" w:type="dxa"/>
          </w:tcPr>
          <w:p w14:paraId="5BA0251F" w14:textId="1023FD35" w:rsidR="008F6711" w:rsidRDefault="008F6711" w:rsidP="00E20562">
            <w:pPr>
              <w:pStyle w:val="af1"/>
              <w:widowControl w:val="0"/>
              <w:suppressAutoHyphens w:val="0"/>
              <w:spacing w:after="0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Наименование индикаторов</w:t>
            </w:r>
            <w:r w:rsidRPr="00AD5A30">
              <w:rPr>
                <w:b/>
                <w:bCs/>
                <w:sz w:val="24"/>
                <w:szCs w:val="24"/>
              </w:rPr>
              <w:br/>
              <w:t xml:space="preserve">достижения </w:t>
            </w:r>
            <w:r w:rsidRPr="00AD5A30">
              <w:rPr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771" w:type="dxa"/>
          </w:tcPr>
          <w:p w14:paraId="29BCEBD5" w14:textId="4FB5893C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68" w:type="dxa"/>
          </w:tcPr>
          <w:p w14:paraId="4FB00E7D" w14:textId="025E985E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Типовые</w:t>
            </w:r>
            <w:r w:rsidRPr="00AD5A30">
              <w:rPr>
                <w:b/>
                <w:bCs/>
                <w:sz w:val="24"/>
                <w:szCs w:val="24"/>
              </w:rPr>
              <w:br/>
              <w:t>контрольные</w:t>
            </w:r>
            <w:r w:rsidRPr="00AD5A30">
              <w:rPr>
                <w:b/>
                <w:bCs/>
                <w:sz w:val="24"/>
                <w:szCs w:val="24"/>
              </w:rPr>
              <w:br/>
              <w:t>задания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(</w:t>
            </w:r>
            <w:r>
              <w:rPr>
                <w:b/>
                <w:bCs/>
                <w:sz w:val="24"/>
                <w:szCs w:val="24"/>
              </w:rPr>
              <w:t>примеры)</w:t>
            </w:r>
          </w:p>
        </w:tc>
      </w:tr>
      <w:tr w:rsidR="00B034B8" w:rsidRPr="0059792C" w14:paraId="5FBB4E9E" w14:textId="77777777" w:rsidTr="00D92636">
        <w:trPr>
          <w:trHeight w:val="5192"/>
          <w:tblHeader/>
        </w:trPr>
        <w:tc>
          <w:tcPr>
            <w:tcW w:w="2042" w:type="dxa"/>
            <w:vMerge w:val="restart"/>
          </w:tcPr>
          <w:p w14:paraId="42B48D2A" w14:textId="1B498791" w:rsidR="00B034B8" w:rsidRPr="006F4E26" w:rsidRDefault="00B034B8" w:rsidP="00B034B8">
            <w:pPr>
              <w:pStyle w:val="Default"/>
              <w:rPr>
                <w:b/>
                <w:bCs/>
              </w:rPr>
            </w:pPr>
            <w:r w:rsidRPr="006F4E26">
              <w:rPr>
                <w:b/>
                <w:bCs/>
              </w:rPr>
              <w:t>УК-9</w:t>
            </w:r>
          </w:p>
          <w:p w14:paraId="2B9E0C8E" w14:textId="653AE322" w:rsidR="00B034B8" w:rsidRPr="00F56B15" w:rsidRDefault="00B034B8" w:rsidP="00E20562">
            <w:pPr>
              <w:pStyle w:val="af1"/>
              <w:widowControl w:val="0"/>
              <w:suppressAutoHyphens w:val="0"/>
              <w:spacing w:after="0"/>
              <w:rPr>
                <w:b/>
                <w:bCs/>
                <w:sz w:val="24"/>
                <w:szCs w:val="24"/>
              </w:rPr>
            </w:pPr>
            <w:r w:rsidRPr="00B034B8"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общении.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47A6D" w14:textId="6DCE3A73" w:rsidR="00B034B8" w:rsidRPr="00D92636" w:rsidRDefault="00B034B8" w:rsidP="00E20562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2771" w:type="dxa"/>
            <w:shd w:val="clear" w:color="auto" w:fill="auto"/>
          </w:tcPr>
          <w:p w14:paraId="3F9BB6EC" w14:textId="77777777" w:rsidR="00B034B8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принципы эффективной индивидуальной и командной работы</w:t>
            </w:r>
            <w:r w:rsidRPr="0042735A">
              <w:rPr>
                <w:rStyle w:val="FontStyle12"/>
                <w:rFonts w:eastAsia="Calibri"/>
                <w:bCs/>
                <w:sz w:val="24"/>
                <w:szCs w:val="24"/>
              </w:rPr>
              <w:t>,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основы делового взаимодействия и презентации результатов работы.</w:t>
            </w:r>
          </w:p>
          <w:p w14:paraId="53C55E30" w14:textId="77777777" w:rsidR="00B034B8" w:rsidRPr="00233758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68E99571" w14:textId="55BB4B33" w:rsidR="00B034B8" w:rsidRPr="00F56B15" w:rsidRDefault="00B034B8" w:rsidP="00E20562">
            <w:pPr>
              <w:pStyle w:val="af1"/>
              <w:widowControl w:val="0"/>
              <w:suppressAutoHyphens w:val="0"/>
              <w:spacing w:after="0"/>
              <w:rPr>
                <w:b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эффективно организовывать индивидуальную работу и выстраивать деловое взаимодействие в рамках команды для достижения общего результата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,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успешно презентовать результаты работы.</w:t>
            </w:r>
          </w:p>
        </w:tc>
        <w:tc>
          <w:tcPr>
            <w:tcW w:w="2468" w:type="dxa"/>
          </w:tcPr>
          <w:p w14:paraId="189B146D" w14:textId="77777777" w:rsidR="00B034B8" w:rsidRPr="0059792C" w:rsidRDefault="00B034B8" w:rsidP="009A335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9A3352">
              <w:rPr>
                <w:b/>
                <w:bCs/>
                <w:sz w:val="24"/>
                <w:szCs w:val="24"/>
              </w:rPr>
              <w:t>Задание</w:t>
            </w:r>
            <w:r w:rsidRPr="0059792C">
              <w:rPr>
                <w:sz w:val="24"/>
                <w:szCs w:val="24"/>
              </w:rPr>
              <w:t>.</w:t>
            </w:r>
          </w:p>
          <w:p w14:paraId="6416F4D4" w14:textId="5F9BA60E" w:rsidR="0059792C" w:rsidRPr="0059792C" w:rsidRDefault="00870443" w:rsidP="0059792C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Предложите наиболее</w:t>
            </w:r>
            <w:r w:rsidR="007757E9">
              <w:rPr>
                <w:sz w:val="24"/>
                <w:szCs w:val="24"/>
              </w:rPr>
              <w:t xml:space="preserve"> эффективны</w:t>
            </w:r>
            <w:r>
              <w:rPr>
                <w:sz w:val="24"/>
                <w:szCs w:val="24"/>
              </w:rPr>
              <w:t>й</w:t>
            </w:r>
            <w:r w:rsidRPr="0087044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на Ваш взгляд</w:t>
            </w:r>
            <w:r w:rsidRPr="00870443">
              <w:rPr>
                <w:sz w:val="24"/>
                <w:szCs w:val="24"/>
              </w:rPr>
              <w:t>,</w:t>
            </w:r>
            <w:r w:rsidR="007757E9">
              <w:rPr>
                <w:sz w:val="24"/>
                <w:szCs w:val="24"/>
              </w:rPr>
              <w:t xml:space="preserve"> вариант </w:t>
            </w:r>
            <w:r w:rsidR="0059792C" w:rsidRPr="0059792C">
              <w:rPr>
                <w:sz w:val="24"/>
                <w:szCs w:val="24"/>
              </w:rPr>
              <w:t xml:space="preserve">организации </w:t>
            </w:r>
            <w:r>
              <w:rPr>
                <w:sz w:val="24"/>
                <w:szCs w:val="24"/>
              </w:rPr>
              <w:t>управления инвестициями (индивидуальное или в составе команды</w:t>
            </w:r>
            <w:r w:rsidRPr="0087044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при командном варианте – необходимые роли и их взаимодействие) для активного (ежедневная ребалансировка позиций) управления активами на общую сумму свыше 100 млн. руб.</w:t>
            </w:r>
            <w:r w:rsidR="00CE19B2" w:rsidRPr="00CE19B2">
              <w:rPr>
                <w:sz w:val="24"/>
                <w:szCs w:val="24"/>
              </w:rPr>
              <w:t>,</w:t>
            </w:r>
            <w:r w:rsidR="00CE19B2">
              <w:rPr>
                <w:sz w:val="24"/>
                <w:szCs w:val="24"/>
              </w:rPr>
              <w:t xml:space="preserve"> стратегия – максимальная доходность при умеренном риске.</w:t>
            </w:r>
          </w:p>
        </w:tc>
      </w:tr>
      <w:tr w:rsidR="00B034B8" w14:paraId="0C04BCF2" w14:textId="77777777" w:rsidTr="00D92636">
        <w:trPr>
          <w:tblHeader/>
        </w:trPr>
        <w:tc>
          <w:tcPr>
            <w:tcW w:w="2042" w:type="dxa"/>
            <w:vMerge/>
          </w:tcPr>
          <w:p w14:paraId="141EBB7E" w14:textId="77777777" w:rsidR="00B034B8" w:rsidRPr="00F56B15" w:rsidRDefault="00B034B8" w:rsidP="00B034B8">
            <w:pPr>
              <w:pStyle w:val="Default"/>
            </w:pP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B9" w14:textId="77777777" w:rsidR="00B034B8" w:rsidRDefault="00B034B8" w:rsidP="00E20562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  <w:p w14:paraId="7A0B9A80" w14:textId="641CA4DD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771" w:type="dxa"/>
            <w:shd w:val="clear" w:color="auto" w:fill="auto"/>
          </w:tcPr>
          <w:p w14:paraId="0B53C6CB" w14:textId="77777777" w:rsidR="00B034B8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этические нормы межличностного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профессионального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взаимодействия.</w:t>
            </w:r>
          </w:p>
          <w:p w14:paraId="27FE1025" w14:textId="77777777" w:rsidR="00B034B8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2A331684" w14:textId="58BE3055" w:rsidR="00B034B8" w:rsidRPr="00F56B15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выстраивать межличностное 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lastRenderedPageBreak/>
              <w:t>профессиональное взаимодействие с учетом этики делового общения.</w:t>
            </w:r>
          </w:p>
        </w:tc>
        <w:tc>
          <w:tcPr>
            <w:tcW w:w="2468" w:type="dxa"/>
          </w:tcPr>
          <w:p w14:paraId="03DB82F8" w14:textId="6608E47B" w:rsidR="00B034B8" w:rsidRDefault="00B034B8" w:rsidP="00B034B8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14:paraId="04F37CBB" w14:textId="69A26699" w:rsidR="002D5D75" w:rsidRPr="002D5D75" w:rsidRDefault="002D5D75" w:rsidP="00B034B8">
            <w:pPr>
              <w:pStyle w:val="af1"/>
              <w:widowControl w:val="0"/>
              <w:suppressAutoHyphens w:val="0"/>
              <w:spacing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результате совершенной по настоянию лидера команды сделки по управлению инвестициями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против которой Вы </w:t>
            </w:r>
            <w:r>
              <w:rPr>
                <w:color w:val="000000"/>
                <w:sz w:val="24"/>
                <w:szCs w:val="24"/>
              </w:rPr>
              <w:lastRenderedPageBreak/>
              <w:t>выступали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просадка портфеля неуклонно растет. По Вашему мнению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в случае неосуществления фиксации потерь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команда останется практически без средств. Вопрос необходимо решать </w:t>
            </w:r>
            <w:r w:rsidR="00662DDA">
              <w:rPr>
                <w:color w:val="000000"/>
                <w:sz w:val="24"/>
                <w:szCs w:val="24"/>
              </w:rPr>
              <w:t xml:space="preserve">буквально </w:t>
            </w:r>
            <w:r>
              <w:rPr>
                <w:color w:val="000000"/>
                <w:sz w:val="24"/>
                <w:szCs w:val="24"/>
              </w:rPr>
              <w:t>в течение минут</w:t>
            </w:r>
            <w:r w:rsidR="00662DDA">
              <w:rPr>
                <w:color w:val="000000"/>
                <w:sz w:val="24"/>
                <w:szCs w:val="24"/>
              </w:rPr>
              <w:t>ы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эмоции </w:t>
            </w:r>
            <w:r w:rsidR="00662DDA">
              <w:rPr>
                <w:color w:val="000000"/>
                <w:sz w:val="24"/>
                <w:szCs w:val="24"/>
              </w:rPr>
              <w:t>нарастают. Предложите Ваши действия с учетом этики делового общения.</w:t>
            </w:r>
          </w:p>
        </w:tc>
      </w:tr>
      <w:tr w:rsidR="00B034B8" w14:paraId="0E7E392A" w14:textId="77777777" w:rsidTr="00D92636">
        <w:trPr>
          <w:tblHeader/>
        </w:trPr>
        <w:tc>
          <w:tcPr>
            <w:tcW w:w="2042" w:type="dxa"/>
            <w:vMerge/>
          </w:tcPr>
          <w:p w14:paraId="44FE2C57" w14:textId="77777777" w:rsidR="00B034B8" w:rsidRPr="00F56B15" w:rsidRDefault="00B034B8" w:rsidP="00B034B8">
            <w:pPr>
              <w:pStyle w:val="Default"/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1255E" w14:textId="77777777" w:rsidR="00B034B8" w:rsidRDefault="00B034B8" w:rsidP="00E20562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65F7F147" w14:textId="77777777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771" w:type="dxa"/>
            <w:shd w:val="clear" w:color="auto" w:fill="auto"/>
          </w:tcPr>
          <w:p w14:paraId="2B133D9F" w14:textId="77777777" w:rsidR="00B034B8" w:rsidRPr="00A4576B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учету особенностей поведения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участников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команды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в рамках решения общих задач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1C2FD8A0" w14:textId="77777777" w:rsidR="00B034B8" w:rsidRPr="00A4576B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73F00B4E" w14:textId="7296401F" w:rsidR="00B034B8" w:rsidRPr="00F56B15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учитывать особенности участников команды с целью наиболее эффективного решения общих задач.</w:t>
            </w:r>
          </w:p>
        </w:tc>
        <w:tc>
          <w:tcPr>
            <w:tcW w:w="2468" w:type="dxa"/>
          </w:tcPr>
          <w:p w14:paraId="43B6DA4A" w14:textId="77777777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5AEE995C" w14:textId="4F8AECFC" w:rsidR="00B034B8" w:rsidRPr="00F56B15" w:rsidRDefault="002D5D75" w:rsidP="002D5D75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достижения результата (прибыли) команды по управлению инвестициями</w:t>
            </w:r>
            <w:r w:rsidRPr="003906FA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по Вашему мнению</w:t>
            </w:r>
            <w:r w:rsidRPr="003906FA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в текущей ситуации начала роста рынка необходима большая сделка по покупке криптоактивов. Вы уверены в ее эффективности исходя из Вашего опыта. Лидер команды является достаточно консервативным человеком. Время очень выгодной сделки уходит</w:t>
            </w:r>
            <w:r w:rsidRPr="00EA543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предложите действия по убеждению лидера в правильности Ваших предложений с учетом психологии межличностного взаимодействия.</w:t>
            </w:r>
          </w:p>
        </w:tc>
      </w:tr>
      <w:tr w:rsidR="008546C4" w14:paraId="1C2815FB" w14:textId="77777777" w:rsidTr="00614632">
        <w:trPr>
          <w:tblHeader/>
        </w:trPr>
        <w:tc>
          <w:tcPr>
            <w:tcW w:w="2042" w:type="dxa"/>
            <w:vMerge w:val="restart"/>
          </w:tcPr>
          <w:p w14:paraId="47195A67" w14:textId="77777777" w:rsidR="008546C4" w:rsidRPr="006F4E26" w:rsidRDefault="008546C4" w:rsidP="00614632">
            <w:pPr>
              <w:pStyle w:val="Default"/>
              <w:jc w:val="both"/>
              <w:rPr>
                <w:b/>
                <w:bCs/>
              </w:rPr>
            </w:pPr>
            <w:r w:rsidRPr="006F4E26">
              <w:rPr>
                <w:b/>
                <w:bCs/>
              </w:rPr>
              <w:t>ПКН-</w:t>
            </w:r>
            <w:r>
              <w:rPr>
                <w:b/>
                <w:bCs/>
              </w:rPr>
              <w:t>4</w:t>
            </w:r>
          </w:p>
          <w:p w14:paraId="32AE0BAB" w14:textId="77777777" w:rsidR="008546C4" w:rsidRDefault="008546C4" w:rsidP="00614632">
            <w:pPr>
              <w:pStyle w:val="Default"/>
              <w:jc w:val="both"/>
            </w:pPr>
            <w:r w:rsidRPr="0004125D">
              <w:t>Способность оценивать показатели деятельности экономических субъектов</w:t>
            </w:r>
            <w:r>
              <w:t>.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26853" w14:textId="77777777" w:rsidR="008546C4" w:rsidRPr="00BC7948" w:rsidRDefault="008546C4" w:rsidP="00E20562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 w:rsidRPr="00BC7948">
              <w:rPr>
                <w:rFonts w:ascii="Times New Roman" w:hAnsi="Times New Roman" w:cs="Times New Roman"/>
                <w:sz w:val="24"/>
                <w:szCs w:val="24"/>
              </w:rPr>
              <w:t xml:space="preserve">1. Проводит анализ внешней и внутренней среды ведения бизнеса, выявляет основные факторы экономического роста, оценивает эффективность </w:t>
            </w:r>
            <w:r w:rsidRPr="00BC7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формирования и использования производственного потенциала экономических субъектов.</w:t>
            </w:r>
          </w:p>
        </w:tc>
        <w:tc>
          <w:tcPr>
            <w:tcW w:w="2771" w:type="dxa"/>
            <w:shd w:val="clear" w:color="auto" w:fill="auto"/>
          </w:tcPr>
          <w:p w14:paraId="296923C0" w14:textId="77777777" w:rsidR="008546C4" w:rsidRPr="00D02E4B" w:rsidRDefault="008546C4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D02E4B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D02E4B">
              <w:rPr>
                <w:rStyle w:val="FontStyle12"/>
                <w:rFonts w:eastAsia="Calibri"/>
                <w:bCs/>
                <w:sz w:val="24"/>
                <w:szCs w:val="24"/>
              </w:rPr>
              <w:t>: подходы к проведению анализа внешней и внутренней среды ведения бизнеса, инструментарий анализа эффективности деятельности экономических субъектов, основные факторы экономического роста.</w:t>
            </w:r>
          </w:p>
          <w:p w14:paraId="654E3B64" w14:textId="77777777" w:rsidR="008546C4" w:rsidRPr="00D02E4B" w:rsidRDefault="008546C4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D02E4B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lastRenderedPageBreak/>
              <w:t>Уметь</w:t>
            </w:r>
            <w:r w:rsidRPr="00D02E4B">
              <w:rPr>
                <w:rStyle w:val="FontStyle12"/>
                <w:rFonts w:eastAsia="Calibri"/>
                <w:bCs/>
                <w:sz w:val="24"/>
                <w:szCs w:val="24"/>
              </w:rPr>
              <w:t>: анализировать внутреннюю и внешнюю среду ведения бизнеса, оценивать эффективность деятельности экономических субъектов, а также текущее состояние и перспективы экономического роста.</w:t>
            </w:r>
          </w:p>
        </w:tc>
        <w:tc>
          <w:tcPr>
            <w:tcW w:w="2468" w:type="dxa"/>
          </w:tcPr>
          <w:p w14:paraId="0549459F" w14:textId="77777777" w:rsidR="008546C4" w:rsidRPr="00F56B15" w:rsidRDefault="008546C4" w:rsidP="0061463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14:paraId="67009384" w14:textId="77777777" w:rsidR="008546C4" w:rsidRPr="00F56B15" w:rsidRDefault="008546C4" w:rsidP="00614632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данным финансовой отчетности </w:t>
            </w:r>
            <w:r w:rsidRPr="003D2B63">
              <w:rPr>
                <w:sz w:val="24"/>
                <w:szCs w:val="24"/>
              </w:rPr>
              <w:t xml:space="preserve">Компании «A» </w:t>
            </w:r>
            <w:r>
              <w:rPr>
                <w:sz w:val="24"/>
                <w:szCs w:val="24"/>
              </w:rPr>
              <w:t>по МСФО</w:t>
            </w:r>
            <w:r w:rsidRPr="00A1441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акции которой торгуются на бирже</w:t>
            </w:r>
            <w:r w:rsidRPr="00A1441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ее ч</w:t>
            </w:r>
            <w:r w:rsidRPr="003D2B63">
              <w:rPr>
                <w:sz w:val="24"/>
                <w:szCs w:val="24"/>
              </w:rPr>
              <w:t xml:space="preserve">истая прибыль за прошедший год составила 400 </w:t>
            </w:r>
            <w:r>
              <w:rPr>
                <w:sz w:val="24"/>
                <w:szCs w:val="24"/>
              </w:rPr>
              <w:t>млн.</w:t>
            </w:r>
            <w:r w:rsidRPr="003D2B63">
              <w:rPr>
                <w:sz w:val="24"/>
                <w:szCs w:val="24"/>
              </w:rPr>
              <w:t xml:space="preserve"> руб. Акции компании (всего выпущен</w:t>
            </w:r>
            <w:r>
              <w:rPr>
                <w:sz w:val="24"/>
                <w:szCs w:val="24"/>
              </w:rPr>
              <w:t>о</w:t>
            </w:r>
            <w:r w:rsidRPr="003D2B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</w:rPr>
              <w:lastRenderedPageBreak/>
              <w:t>млн.</w:t>
            </w:r>
            <w:r w:rsidRPr="003D2B63">
              <w:rPr>
                <w:sz w:val="24"/>
                <w:szCs w:val="24"/>
              </w:rPr>
              <w:t xml:space="preserve"> штук) торгуются на рынке по цене 4 </w:t>
            </w:r>
            <w:r>
              <w:rPr>
                <w:sz w:val="24"/>
                <w:szCs w:val="24"/>
              </w:rPr>
              <w:t>тыс.</w:t>
            </w:r>
            <w:r w:rsidRPr="003D2B63">
              <w:rPr>
                <w:sz w:val="24"/>
                <w:szCs w:val="24"/>
              </w:rPr>
              <w:t xml:space="preserve"> руб. Посчитайте показатели EPS и P/E, если 18% своей чистой прибыли компания </w:t>
            </w:r>
            <w:r>
              <w:rPr>
                <w:sz w:val="24"/>
                <w:szCs w:val="24"/>
              </w:rPr>
              <w:t>тратит</w:t>
            </w:r>
            <w:r w:rsidRPr="003D2B63">
              <w:rPr>
                <w:sz w:val="24"/>
                <w:szCs w:val="24"/>
              </w:rPr>
              <w:t xml:space="preserve"> на дивиденды по обыкновенным акциям</w:t>
            </w:r>
            <w:r w:rsidRPr="003D2B63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8546C4" w14:paraId="564A6516" w14:textId="77777777" w:rsidTr="00614632">
        <w:trPr>
          <w:tblHeader/>
        </w:trPr>
        <w:tc>
          <w:tcPr>
            <w:tcW w:w="2042" w:type="dxa"/>
            <w:vMerge/>
          </w:tcPr>
          <w:p w14:paraId="48E00EA8" w14:textId="77777777" w:rsidR="008546C4" w:rsidRDefault="008546C4" w:rsidP="00614632">
            <w:pPr>
              <w:pStyle w:val="Default"/>
              <w:jc w:val="both"/>
            </w:pP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F2004" w14:textId="77777777" w:rsidR="008546C4" w:rsidRPr="00BC7948" w:rsidRDefault="008546C4" w:rsidP="00614632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BC7948">
              <w:rPr>
                <w:rFonts w:ascii="Times New Roman" w:hAnsi="Times New Roman" w:cs="Times New Roman"/>
                <w:sz w:val="24"/>
                <w:szCs w:val="24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2771" w:type="dxa"/>
            <w:shd w:val="clear" w:color="auto" w:fill="auto"/>
          </w:tcPr>
          <w:p w14:paraId="319C2341" w14:textId="77777777" w:rsidR="008546C4" w:rsidRPr="00D02E4B" w:rsidRDefault="008546C4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D02E4B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D02E4B">
              <w:rPr>
                <w:rStyle w:val="FontStyle12"/>
                <w:rFonts w:eastAsia="Calibri"/>
                <w:bCs/>
                <w:sz w:val="24"/>
                <w:szCs w:val="24"/>
              </w:rPr>
              <w:t>: основные показатели деятельности экономических субъектов, порядок их расчета и применения на практике.</w:t>
            </w:r>
          </w:p>
          <w:p w14:paraId="4E013A5F" w14:textId="77777777" w:rsidR="008546C4" w:rsidRPr="00D02E4B" w:rsidRDefault="008546C4" w:rsidP="0061463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20292C79" w14:textId="77777777" w:rsidR="008546C4" w:rsidRPr="005076D3" w:rsidRDefault="008546C4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D02E4B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D02E4B">
              <w:rPr>
                <w:rStyle w:val="FontStyle12"/>
                <w:rFonts w:eastAsia="Calibri"/>
                <w:bCs/>
                <w:sz w:val="24"/>
                <w:szCs w:val="24"/>
              </w:rPr>
              <w:t>: рассчитывать и корректно интерпретировать основные показатели деятельности экономических субъектов.</w:t>
            </w:r>
          </w:p>
        </w:tc>
        <w:tc>
          <w:tcPr>
            <w:tcW w:w="2468" w:type="dxa"/>
          </w:tcPr>
          <w:p w14:paraId="669BEF41" w14:textId="77777777" w:rsidR="008546C4" w:rsidRPr="00F56B15" w:rsidRDefault="008546C4" w:rsidP="00614632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07366D87" w14:textId="77777777" w:rsidR="008546C4" w:rsidRDefault="008546C4" w:rsidP="0061463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3D2B63">
              <w:rPr>
                <w:sz w:val="24"/>
                <w:szCs w:val="24"/>
              </w:rPr>
              <w:t>На основе данных финансовой отчетности</w:t>
            </w:r>
            <w:r>
              <w:rPr>
                <w:sz w:val="24"/>
                <w:szCs w:val="24"/>
              </w:rPr>
              <w:t xml:space="preserve"> Вы рассчитали показатель </w:t>
            </w:r>
            <w:r>
              <w:rPr>
                <w:sz w:val="24"/>
                <w:szCs w:val="24"/>
                <w:lang w:val="en-US"/>
              </w:rPr>
              <w:t>P</w:t>
            </w:r>
            <w:r w:rsidRPr="003D2B63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E</w:t>
            </w:r>
            <w:r w:rsidRPr="003D2B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трем компаниям из разных секторов экономики</w:t>
            </w:r>
            <w:r w:rsidRPr="00A1441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акции которых торгуются на бирже</w:t>
            </w:r>
            <w:r w:rsidRPr="003D2B63">
              <w:rPr>
                <w:sz w:val="24"/>
                <w:szCs w:val="24"/>
              </w:rPr>
              <w:t>:</w:t>
            </w:r>
          </w:p>
          <w:p w14:paraId="4E149082" w14:textId="77777777" w:rsidR="008546C4" w:rsidRPr="003D2B63" w:rsidRDefault="008546C4" w:rsidP="0061463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Компания «А» (телекоммуникации) – 14</w:t>
            </w:r>
            <w:r w:rsidRPr="003D2B63">
              <w:rPr>
                <w:sz w:val="24"/>
                <w:szCs w:val="24"/>
              </w:rPr>
              <w:t>;</w:t>
            </w:r>
          </w:p>
          <w:p w14:paraId="05F8BB79" w14:textId="77777777" w:rsidR="008546C4" w:rsidRPr="003D2B63" w:rsidRDefault="008546C4" w:rsidP="0061463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Компания «Б» (банки) – 9</w:t>
            </w:r>
            <w:r w:rsidRPr="003D2B63">
              <w:rPr>
                <w:sz w:val="24"/>
                <w:szCs w:val="24"/>
              </w:rPr>
              <w:t>;</w:t>
            </w:r>
          </w:p>
          <w:p w14:paraId="323CC82E" w14:textId="77777777" w:rsidR="008546C4" w:rsidRDefault="008546C4" w:rsidP="0061463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Компания «В» (сектор ИТ) – 40.</w:t>
            </w:r>
          </w:p>
          <w:p w14:paraId="0FC366C6" w14:textId="39E60E8C" w:rsidR="008546C4" w:rsidRPr="003D2B63" w:rsidRDefault="008546C4" w:rsidP="00614632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указанные рассчитанные Вами значения повлияют на Ваш выбор для инвестирования</w:t>
            </w:r>
            <w:r w:rsidRPr="005076D3">
              <w:rPr>
                <w:sz w:val="24"/>
                <w:szCs w:val="24"/>
              </w:rPr>
              <w:t>?</w:t>
            </w:r>
          </w:p>
        </w:tc>
      </w:tr>
      <w:tr w:rsidR="00B034B8" w14:paraId="354C63AB" w14:textId="77777777" w:rsidTr="00D92636">
        <w:trPr>
          <w:tblHeader/>
        </w:trPr>
        <w:tc>
          <w:tcPr>
            <w:tcW w:w="2042" w:type="dxa"/>
            <w:vMerge w:val="restart"/>
          </w:tcPr>
          <w:p w14:paraId="704CE5DC" w14:textId="77777777" w:rsidR="00B034B8" w:rsidRPr="006F4E26" w:rsidRDefault="00B034B8" w:rsidP="00B034B8">
            <w:pPr>
              <w:pStyle w:val="Default"/>
              <w:jc w:val="both"/>
              <w:rPr>
                <w:b/>
                <w:bCs/>
              </w:rPr>
            </w:pPr>
            <w:r w:rsidRPr="006F4E26">
              <w:rPr>
                <w:b/>
                <w:bCs/>
              </w:rPr>
              <w:t>ПКП-1</w:t>
            </w:r>
          </w:p>
          <w:p w14:paraId="2FAE4586" w14:textId="32F4B191" w:rsidR="00B034B8" w:rsidRPr="00F56B15" w:rsidRDefault="00B034B8" w:rsidP="00E20562">
            <w:pPr>
              <w:pStyle w:val="Default"/>
            </w:pPr>
            <w:r w:rsidRPr="00B034B8">
              <w:t xml:space="preserve"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</w:t>
            </w:r>
            <w:r w:rsidRPr="00B034B8">
              <w:lastRenderedPageBreak/>
              <w:t>субъектов финансового рынка.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DF494" w14:textId="45943CB1" w:rsidR="00B034B8" w:rsidRDefault="00B034B8" w:rsidP="00E20562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1. Владеет современным инструментарием анализа финансового рынка.</w:t>
            </w:r>
          </w:p>
        </w:tc>
        <w:tc>
          <w:tcPr>
            <w:tcW w:w="2771" w:type="dxa"/>
            <w:shd w:val="clear" w:color="auto" w:fill="auto"/>
          </w:tcPr>
          <w:p w14:paraId="62E9282B" w14:textId="77777777" w:rsidR="00B034B8" w:rsidRPr="003A1AAD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 подходы и инструментарий анализа финансовых рынков.</w:t>
            </w:r>
          </w:p>
          <w:p w14:paraId="25B6D99B" w14:textId="77777777" w:rsidR="00B034B8" w:rsidRPr="00936F95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6B8CB5DE" w14:textId="72C6DCEE" w:rsidR="00B034B8" w:rsidRPr="00817DCA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3A1AAD">
              <w:rPr>
                <w:rStyle w:val="FontStyle12"/>
                <w:rFonts w:eastAsia="Calibri"/>
                <w:bCs/>
                <w:sz w:val="24"/>
                <w:szCs w:val="24"/>
              </w:rPr>
              <w:t>применять на практике современные подходы и инструментарий анализа финансовых рынков.</w:t>
            </w:r>
          </w:p>
        </w:tc>
        <w:tc>
          <w:tcPr>
            <w:tcW w:w="2468" w:type="dxa"/>
          </w:tcPr>
          <w:p w14:paraId="2E2A3D9B" w14:textId="6F5FBB71" w:rsidR="00B034B8" w:rsidRDefault="00B034B8" w:rsidP="00B034B8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1029F944" w14:textId="0F978845" w:rsidR="00133195" w:rsidRPr="00E45FA4" w:rsidRDefault="00A145CA" w:rsidP="00A145CA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Приведите </w:t>
            </w:r>
            <w:r w:rsidR="00E45FA4">
              <w:rPr>
                <w:sz w:val="24"/>
                <w:szCs w:val="24"/>
              </w:rPr>
              <w:t xml:space="preserve">теоретический </w:t>
            </w:r>
            <w:r>
              <w:rPr>
                <w:sz w:val="24"/>
                <w:szCs w:val="24"/>
              </w:rPr>
              <w:t>пример принятия решения по ребалансировке позиций в рамках управления инвестициями на основе сочетания методов фундаментального и технического анализа</w:t>
            </w:r>
            <w:r w:rsidR="00E45FA4" w:rsidRPr="00E45FA4">
              <w:rPr>
                <w:sz w:val="24"/>
                <w:szCs w:val="24"/>
              </w:rPr>
              <w:t>,</w:t>
            </w:r>
            <w:r w:rsidR="00E45FA4">
              <w:rPr>
                <w:sz w:val="24"/>
                <w:szCs w:val="24"/>
              </w:rPr>
              <w:t xml:space="preserve"> с обоснованием конкретными индикаторами</w:t>
            </w:r>
            <w:r w:rsidR="00E45FA4" w:rsidRPr="00E45FA4">
              <w:rPr>
                <w:sz w:val="24"/>
                <w:szCs w:val="24"/>
              </w:rPr>
              <w:t>/</w:t>
            </w:r>
            <w:r w:rsidR="00E45FA4">
              <w:rPr>
                <w:sz w:val="24"/>
                <w:szCs w:val="24"/>
              </w:rPr>
              <w:t xml:space="preserve"> трендами</w:t>
            </w:r>
            <w:r w:rsidR="00E45FA4" w:rsidRPr="00E45FA4">
              <w:rPr>
                <w:sz w:val="24"/>
                <w:szCs w:val="24"/>
              </w:rPr>
              <w:t>/</w:t>
            </w:r>
            <w:r w:rsidR="00E45FA4">
              <w:rPr>
                <w:sz w:val="24"/>
                <w:szCs w:val="24"/>
              </w:rPr>
              <w:t xml:space="preserve"> фигурами.</w:t>
            </w:r>
          </w:p>
        </w:tc>
      </w:tr>
      <w:tr w:rsidR="00B034B8" w14:paraId="6F4D8F97" w14:textId="77777777" w:rsidTr="00D92636">
        <w:trPr>
          <w:tblHeader/>
        </w:trPr>
        <w:tc>
          <w:tcPr>
            <w:tcW w:w="2042" w:type="dxa"/>
            <w:vMerge/>
          </w:tcPr>
          <w:p w14:paraId="7D08D4C7" w14:textId="77777777" w:rsidR="00B034B8" w:rsidRDefault="00B034B8" w:rsidP="00B034B8">
            <w:pPr>
              <w:pStyle w:val="Default"/>
              <w:jc w:val="both"/>
            </w:pPr>
          </w:p>
        </w:tc>
        <w:tc>
          <w:tcPr>
            <w:tcW w:w="20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D7D718" w14:textId="52169D8E" w:rsidR="00B034B8" w:rsidRDefault="00B034B8" w:rsidP="00B034B8">
            <w:pPr>
              <w:shd w:val="clear" w:color="auto" w:fill="FFFFFF"/>
              <w:spacing w:line="240" w:lineRule="auto"/>
              <w:contextualSpacing/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2771" w:type="dxa"/>
            <w:shd w:val="clear" w:color="auto" w:fill="auto"/>
          </w:tcPr>
          <w:p w14:paraId="48A73D9B" w14:textId="77777777" w:rsidR="00B034B8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подходы к прогнозированию перспектив развития и новых явлений на финансовых рынках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>.</w:t>
            </w:r>
          </w:p>
          <w:p w14:paraId="52F34829" w14:textId="77777777" w:rsidR="00B034B8" w:rsidRPr="00936F95" w:rsidRDefault="00B034B8" w:rsidP="00B034B8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316396DA" w14:textId="5A243977" w:rsidR="00B034B8" w:rsidRPr="00817DCA" w:rsidRDefault="00B034B8" w:rsidP="00E2056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lastRenderedPageBreak/>
              <w:t>Уметь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применять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прогнозированию перспектив развития и новых явлений на финансовых рынках,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в том числе с целью разработки инновационных финансовых продуктов. 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68" w:type="dxa"/>
          </w:tcPr>
          <w:p w14:paraId="258A2A45" w14:textId="77777777" w:rsidR="00B034B8" w:rsidRPr="00CE6BE0" w:rsidRDefault="00B034B8" w:rsidP="00CE6BE0">
            <w:pPr>
              <w:pStyle w:val="af1"/>
              <w:widowControl w:val="0"/>
              <w:tabs>
                <w:tab w:val="left" w:pos="527"/>
              </w:tabs>
              <w:suppressAutoHyphens w:val="0"/>
              <w:spacing w:after="0"/>
              <w:ind w:firstLine="102"/>
              <w:jc w:val="center"/>
              <w:rPr>
                <w:sz w:val="24"/>
                <w:szCs w:val="24"/>
              </w:rPr>
            </w:pPr>
            <w:r w:rsidRPr="00CE6BE0"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14:paraId="12189FEB" w14:textId="6E33962B" w:rsidR="00CE6BE0" w:rsidRDefault="00CE6BE0" w:rsidP="00CE6BE0">
            <w:pPr>
              <w:tabs>
                <w:tab w:val="left" w:pos="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Вы инвестировали</w:t>
            </w:r>
            <w:r w:rsidR="00D01B61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существенную часть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 w:rsidR="00D01B6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крипто</w:t>
            </w:r>
            <w:r w:rsidR="00D01B61">
              <w:rPr>
                <w:rFonts w:ascii="Times New Roman" w:hAnsi="Times New Roman" w:cs="Times New Roman"/>
                <w:sz w:val="24"/>
                <w:szCs w:val="24"/>
              </w:rPr>
              <w:t>активы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. Опишите и обоснуйте наиболее вероятный 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сценарий </w:t>
            </w:r>
            <w:r w:rsidR="00D01B61">
              <w:rPr>
                <w:rFonts w:ascii="Times New Roman" w:hAnsi="Times New Roman" w:cs="Times New Roman"/>
                <w:sz w:val="24"/>
                <w:szCs w:val="24"/>
              </w:rPr>
              <w:t>изменения стоимости Ваших вложений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в случа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0BB6E3D" w14:textId="77777777" w:rsidR="00CE6BE0" w:rsidRPr="00CE6BE0" w:rsidRDefault="00CE6BE0" w:rsidP="00CE6BE0">
            <w:pPr>
              <w:tabs>
                <w:tab w:val="left" w:pos="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- существенного повышения целевой ставки регулятора (при прочих равных);</w:t>
            </w:r>
          </w:p>
          <w:p w14:paraId="549EE895" w14:textId="471A1F04" w:rsidR="00B034B8" w:rsidRPr="00CE6BE0" w:rsidRDefault="00CE6BE0" w:rsidP="00CE6BE0">
            <w:pPr>
              <w:tabs>
                <w:tab w:val="left" w:pos="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появления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надежных СМИ информации </w:t>
            </w:r>
            <w:r w:rsidR="00D01B61">
              <w:rPr>
                <w:rFonts w:ascii="Times New Roman" w:hAnsi="Times New Roman" w:cs="Times New Roman"/>
                <w:sz w:val="24"/>
                <w:szCs w:val="24"/>
              </w:rPr>
              <w:t>о возникновении серьезных проблем с ликвидностью у ряда банков из второго десятка по размеру активов (при прочих равных).</w:t>
            </w:r>
          </w:p>
        </w:tc>
      </w:tr>
    </w:tbl>
    <w:p w14:paraId="436015E3" w14:textId="13CBF8E4" w:rsidR="00AB46B9" w:rsidRDefault="00AB46B9" w:rsidP="00AB46B9">
      <w:pPr>
        <w:pStyle w:val="af1"/>
        <w:widowControl w:val="0"/>
        <w:suppressAutoHyphens w:val="0"/>
        <w:spacing w:after="0" w:line="240" w:lineRule="exact"/>
        <w:jc w:val="both"/>
        <w:rPr>
          <w:b/>
          <w:bCs/>
          <w:color w:val="000000"/>
          <w:sz w:val="28"/>
          <w:szCs w:val="28"/>
          <w:u w:color="000000"/>
        </w:rPr>
      </w:pPr>
    </w:p>
    <w:p w14:paraId="13180E36" w14:textId="77777777" w:rsidR="00E05726" w:rsidRPr="00563A72" w:rsidRDefault="00E05726" w:rsidP="00AB46B9">
      <w:pPr>
        <w:pStyle w:val="af1"/>
        <w:widowControl w:val="0"/>
        <w:suppressAutoHyphens w:val="0"/>
        <w:spacing w:after="0" w:line="240" w:lineRule="exact"/>
        <w:jc w:val="both"/>
        <w:rPr>
          <w:b/>
          <w:bCs/>
          <w:color w:val="000000"/>
          <w:sz w:val="28"/>
          <w:szCs w:val="28"/>
          <w:u w:color="000000"/>
        </w:rPr>
      </w:pPr>
    </w:p>
    <w:p w14:paraId="44D1B13E" w14:textId="6F814616" w:rsidR="003F4884" w:rsidRPr="006461DE" w:rsidRDefault="00DE6E7C">
      <w:pPr>
        <w:pStyle w:val="afb"/>
        <w:widowControl/>
        <w:ind w:firstLine="709"/>
        <w:rPr>
          <w:rStyle w:val="af0"/>
          <w:rFonts w:eastAsia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</w:pPr>
      <w:r w:rsidRPr="007E7A99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 xml:space="preserve">Примерный перечень вопросов для подготовки к </w:t>
      </w:r>
      <w:r w:rsidR="00186A00" w:rsidRPr="00186A00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зачет</w:t>
      </w:r>
      <w:r w:rsidRPr="00186A00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у</w:t>
      </w:r>
      <w:r w:rsidR="006461DE" w:rsidRPr="006461DE">
        <w:rPr>
          <w:rStyle w:val="af0"/>
          <w:rFonts w:eastAsia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:</w:t>
      </w:r>
    </w:p>
    <w:p w14:paraId="20566AE9" w14:textId="479201FB" w:rsidR="003F4884" w:rsidRPr="007E7A99" w:rsidRDefault="00BB6B8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правила деятельности</w:t>
      </w:r>
      <w:r w:rsidR="0050671F">
        <w:rPr>
          <w:sz w:val="28"/>
          <w:szCs w:val="28"/>
        </w:rPr>
        <w:t xml:space="preserve"> по управлению инвестициями</w:t>
      </w:r>
      <w:r>
        <w:rPr>
          <w:sz w:val="28"/>
          <w:szCs w:val="28"/>
        </w:rPr>
        <w:t>.</w:t>
      </w:r>
    </w:p>
    <w:p w14:paraId="2E5037F3" w14:textId="01E9253A" w:rsidR="003F4884" w:rsidRPr="007E7A99" w:rsidRDefault="00BB6B8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Риск-профиль инвестора как критерий выбора инвестиционной стратегии и фактор успешности управления инвестициями.</w:t>
      </w:r>
    </w:p>
    <w:p w14:paraId="567F2DCF" w14:textId="45E1C6EF" w:rsidR="003F4884" w:rsidRPr="007E7A99" w:rsidRDefault="00BB6B8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Эмоциональная составляющая в управлении инвестициями.</w:t>
      </w:r>
    </w:p>
    <w:p w14:paraId="680D3171" w14:textId="5F5C0659" w:rsidR="003F4884" w:rsidRPr="007E7A99" w:rsidRDefault="0090487A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способы управления инвестициями</w:t>
      </w:r>
      <w:r w:rsidRPr="0090487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их преимущества и недостатки. </w:t>
      </w:r>
    </w:p>
    <w:p w14:paraId="5D2EB4AF" w14:textId="1DD1D292" w:rsidR="00CA285C" w:rsidRDefault="0090487A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инвестиционные возможности</w:t>
      </w:r>
      <w:r w:rsidRPr="0090487A">
        <w:rPr>
          <w:sz w:val="28"/>
          <w:szCs w:val="28"/>
        </w:rPr>
        <w:t>:</w:t>
      </w:r>
      <w:r>
        <w:rPr>
          <w:sz w:val="28"/>
          <w:szCs w:val="28"/>
        </w:rPr>
        <w:t xml:space="preserve"> площадки и инструменты</w:t>
      </w:r>
      <w:r w:rsidRPr="0090487A">
        <w:rPr>
          <w:sz w:val="28"/>
          <w:szCs w:val="28"/>
        </w:rPr>
        <w:t>,</w:t>
      </w:r>
      <w:r>
        <w:rPr>
          <w:sz w:val="28"/>
          <w:szCs w:val="28"/>
        </w:rPr>
        <w:t xml:space="preserve"> сравнительный анализ в контексте рисков и доходности.</w:t>
      </w:r>
    </w:p>
    <w:p w14:paraId="1E98F905" w14:textId="38F7537E" w:rsidR="00D8443C" w:rsidRDefault="0090487A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Инвестирование в финансовые инструменты с повышенным риском. Статус квалифицированного инвестора.</w:t>
      </w:r>
    </w:p>
    <w:p w14:paraId="4F0DAE2F" w14:textId="2C9E3F94" w:rsidR="00D8443C" w:rsidRDefault="0090487A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Налоговые аспекты максимизации </w:t>
      </w:r>
      <w:r w:rsidR="0050671F">
        <w:rPr>
          <w:sz w:val="28"/>
          <w:szCs w:val="28"/>
        </w:rPr>
        <w:t>реальной (</w:t>
      </w:r>
      <w:r>
        <w:rPr>
          <w:sz w:val="28"/>
          <w:szCs w:val="28"/>
        </w:rPr>
        <w:t>конечной</w:t>
      </w:r>
      <w:r w:rsidR="0050671F">
        <w:rPr>
          <w:sz w:val="28"/>
          <w:szCs w:val="28"/>
        </w:rPr>
        <w:t>)</w:t>
      </w:r>
      <w:r>
        <w:rPr>
          <w:sz w:val="28"/>
          <w:szCs w:val="28"/>
        </w:rPr>
        <w:t xml:space="preserve"> доходности управления инвестициями.</w:t>
      </w:r>
    </w:p>
    <w:p w14:paraId="454164E7" w14:textId="0D6C09CC" w:rsidR="00116643" w:rsidRDefault="00964829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рыночные индикаторы</w:t>
      </w:r>
      <w:r w:rsidRPr="00964829">
        <w:rPr>
          <w:sz w:val="28"/>
          <w:szCs w:val="28"/>
        </w:rPr>
        <w:t xml:space="preserve">, </w:t>
      </w:r>
      <w:r>
        <w:rPr>
          <w:sz w:val="28"/>
          <w:szCs w:val="28"/>
        </w:rPr>
        <w:t>используемые при управлении инвестициями.</w:t>
      </w:r>
    </w:p>
    <w:p w14:paraId="20999A49" w14:textId="3FFF2347" w:rsidR="00AB46B9" w:rsidRPr="00964829" w:rsidRDefault="00964829" w:rsidP="00964829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типы индексов</w:t>
      </w:r>
      <w:r w:rsidRPr="00964829">
        <w:rPr>
          <w:sz w:val="28"/>
          <w:szCs w:val="28"/>
        </w:rPr>
        <w:t xml:space="preserve"> </w:t>
      </w:r>
      <w:r>
        <w:rPr>
          <w:sz w:val="28"/>
          <w:szCs w:val="28"/>
        </w:rPr>
        <w:t>рынка акций</w:t>
      </w:r>
      <w:r w:rsidRPr="00964829">
        <w:rPr>
          <w:sz w:val="28"/>
          <w:szCs w:val="28"/>
        </w:rPr>
        <w:t>,</w:t>
      </w:r>
      <w:r>
        <w:rPr>
          <w:sz w:val="28"/>
          <w:szCs w:val="28"/>
        </w:rPr>
        <w:t xml:space="preserve"> их отличительные особенности и целесообразность использования</w:t>
      </w:r>
      <w:r w:rsidRPr="00964829">
        <w:rPr>
          <w:sz w:val="28"/>
          <w:szCs w:val="28"/>
        </w:rPr>
        <w:t xml:space="preserve"> </w:t>
      </w:r>
      <w:r>
        <w:rPr>
          <w:sz w:val="28"/>
          <w:szCs w:val="28"/>
        </w:rPr>
        <w:t>при управлении инвестициями</w:t>
      </w:r>
      <w:r w:rsidRPr="00964829">
        <w:rPr>
          <w:sz w:val="28"/>
          <w:szCs w:val="28"/>
        </w:rPr>
        <w:t>,</w:t>
      </w:r>
      <w:r>
        <w:rPr>
          <w:sz w:val="28"/>
          <w:szCs w:val="28"/>
        </w:rPr>
        <w:t xml:space="preserve"> примеры.</w:t>
      </w:r>
    </w:p>
    <w:p w14:paraId="63D68858" w14:textId="563A4150" w:rsidR="00CA285C" w:rsidRDefault="00964829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индикаторы срочного рынка при управлении </w:t>
      </w:r>
      <w:r>
        <w:rPr>
          <w:sz w:val="28"/>
          <w:szCs w:val="28"/>
        </w:rPr>
        <w:lastRenderedPageBreak/>
        <w:t>инвестициями</w:t>
      </w:r>
      <w:r w:rsidRPr="00964829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необходимость </w:t>
      </w:r>
      <w:r w:rsidR="0050671F">
        <w:rPr>
          <w:sz w:val="28"/>
          <w:szCs w:val="28"/>
        </w:rPr>
        <w:t xml:space="preserve">использования </w:t>
      </w:r>
      <w:r>
        <w:rPr>
          <w:sz w:val="28"/>
          <w:szCs w:val="28"/>
        </w:rPr>
        <w:t>и отличительные особенности.</w:t>
      </w:r>
    </w:p>
    <w:p w14:paraId="2DC35CAB" w14:textId="1D3BEE7F" w:rsidR="00964829" w:rsidRDefault="00964829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Индикаторы денежного рынка</w:t>
      </w:r>
      <w:r w:rsidRPr="00964829">
        <w:rPr>
          <w:sz w:val="28"/>
          <w:szCs w:val="28"/>
        </w:rPr>
        <w:t>:</w:t>
      </w:r>
      <w:r>
        <w:rPr>
          <w:sz w:val="28"/>
          <w:szCs w:val="28"/>
        </w:rPr>
        <w:t xml:space="preserve"> необходимость и основные виды (с примерами)</w:t>
      </w:r>
      <w:r w:rsidRPr="00964829">
        <w:rPr>
          <w:sz w:val="28"/>
          <w:szCs w:val="28"/>
        </w:rPr>
        <w:t>,</w:t>
      </w:r>
      <w:r>
        <w:rPr>
          <w:sz w:val="28"/>
          <w:szCs w:val="28"/>
        </w:rPr>
        <w:t xml:space="preserve"> используемые при управлении инвестициями.</w:t>
      </w:r>
    </w:p>
    <w:p w14:paraId="2A902EE5" w14:textId="50E2614A" w:rsidR="00605436" w:rsidRDefault="00964829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факторы</w:t>
      </w:r>
      <w:r w:rsidRPr="00964829">
        <w:rPr>
          <w:sz w:val="28"/>
          <w:szCs w:val="28"/>
        </w:rPr>
        <w:t xml:space="preserve">, </w:t>
      </w:r>
      <w:r>
        <w:rPr>
          <w:sz w:val="28"/>
          <w:szCs w:val="28"/>
        </w:rPr>
        <w:t>влияющие на движение цен</w:t>
      </w:r>
      <w:r w:rsidR="008F23CC" w:rsidRPr="008F23CC">
        <w:rPr>
          <w:sz w:val="28"/>
          <w:szCs w:val="28"/>
        </w:rPr>
        <w:t xml:space="preserve">/ </w:t>
      </w:r>
      <w:r w:rsidR="008F23CC">
        <w:rPr>
          <w:sz w:val="28"/>
          <w:szCs w:val="28"/>
        </w:rPr>
        <w:t>доходностей</w:t>
      </w:r>
      <w:r>
        <w:rPr>
          <w:sz w:val="28"/>
          <w:szCs w:val="28"/>
        </w:rPr>
        <w:t xml:space="preserve"> на финансовые инструменты</w:t>
      </w:r>
      <w:r w:rsidRPr="00964829">
        <w:rPr>
          <w:sz w:val="28"/>
          <w:szCs w:val="28"/>
        </w:rPr>
        <w:t>,</w:t>
      </w:r>
      <w:r>
        <w:rPr>
          <w:sz w:val="28"/>
          <w:szCs w:val="28"/>
        </w:rPr>
        <w:t xml:space="preserve"> важность их знания для целей управления инвестициями.</w:t>
      </w:r>
    </w:p>
    <w:p w14:paraId="0415784A" w14:textId="77777777" w:rsidR="008F23CC" w:rsidRDefault="008F23C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корреляции между движением цен</w:t>
      </w:r>
      <w:r w:rsidRPr="008F23CC">
        <w:rPr>
          <w:sz w:val="28"/>
          <w:szCs w:val="28"/>
        </w:rPr>
        <w:t>/</w:t>
      </w:r>
      <w:r>
        <w:rPr>
          <w:sz w:val="28"/>
          <w:szCs w:val="28"/>
        </w:rPr>
        <w:t xml:space="preserve"> доходностей на финансовые инструменты</w:t>
      </w:r>
      <w:r w:rsidRPr="008F23CC">
        <w:rPr>
          <w:sz w:val="28"/>
          <w:szCs w:val="28"/>
        </w:rPr>
        <w:t xml:space="preserve">, </w:t>
      </w:r>
      <w:r>
        <w:rPr>
          <w:sz w:val="28"/>
          <w:szCs w:val="28"/>
        </w:rPr>
        <w:t>их использование при управлении инвестициями.</w:t>
      </w:r>
    </w:p>
    <w:p w14:paraId="522A3457" w14:textId="77777777" w:rsidR="008F23CC" w:rsidRDefault="008F23C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Влияние на управление инвестициями ожиданий в отношении решений по целевой (ключевой) ставке регулятора.</w:t>
      </w:r>
    </w:p>
    <w:p w14:paraId="4B1EABA5" w14:textId="0552BE09" w:rsidR="00964829" w:rsidRPr="007E7A99" w:rsidRDefault="008F23C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комплаенс-риски при управлении инвестициями</w:t>
      </w:r>
      <w:r w:rsidRPr="008F23C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последствия их реализации.  </w:t>
      </w:r>
    </w:p>
    <w:p w14:paraId="18F8EAA1" w14:textId="21769CFB" w:rsidR="00605436" w:rsidRDefault="008F23C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Подходы к выбору брокера с учетом инвестиционной стратегии.</w:t>
      </w:r>
    </w:p>
    <w:p w14:paraId="383991F4" w14:textId="13E88CDB" w:rsidR="00CA285C" w:rsidRDefault="00D5562B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Популярные зарубежные и отечественные информационные и аналитические ресурсы при управлении инвестициями</w:t>
      </w:r>
      <w:r w:rsidRPr="00D5562B">
        <w:rPr>
          <w:sz w:val="28"/>
          <w:szCs w:val="28"/>
        </w:rPr>
        <w:t xml:space="preserve">, </w:t>
      </w:r>
      <w:r>
        <w:rPr>
          <w:sz w:val="28"/>
          <w:szCs w:val="28"/>
        </w:rPr>
        <w:t>их основной функционал и релевантность для различных стратегий</w:t>
      </w:r>
      <w:r w:rsidR="0050671F">
        <w:rPr>
          <w:sz w:val="28"/>
          <w:szCs w:val="28"/>
        </w:rPr>
        <w:t>.</w:t>
      </w:r>
    </w:p>
    <w:p w14:paraId="7F8E3612" w14:textId="13D2D93E" w:rsidR="00EE10D1" w:rsidRDefault="00D5562B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принципы построения стратегий управления инвестициями.</w:t>
      </w:r>
    </w:p>
    <w:p w14:paraId="1AE4E595" w14:textId="2EBC1250" w:rsidR="00D5562B" w:rsidRDefault="00D5562B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Консервативные стратегии управления инвестициями</w:t>
      </w:r>
      <w:r w:rsidRPr="00D5562B">
        <w:rPr>
          <w:sz w:val="28"/>
          <w:szCs w:val="28"/>
        </w:rPr>
        <w:t xml:space="preserve">: </w:t>
      </w:r>
      <w:r>
        <w:rPr>
          <w:sz w:val="28"/>
          <w:szCs w:val="28"/>
        </w:rPr>
        <w:t>основные виды</w:t>
      </w:r>
      <w:r w:rsidRPr="00D5562B">
        <w:rPr>
          <w:sz w:val="28"/>
          <w:szCs w:val="28"/>
        </w:rPr>
        <w:t>,</w:t>
      </w:r>
      <w:r>
        <w:rPr>
          <w:sz w:val="28"/>
          <w:szCs w:val="28"/>
        </w:rPr>
        <w:t xml:space="preserve"> преимущества и недостатки.</w:t>
      </w:r>
    </w:p>
    <w:p w14:paraId="2CED3865" w14:textId="362EE771" w:rsidR="00461AB0" w:rsidRPr="00D5562B" w:rsidRDefault="00D5562B" w:rsidP="00D5562B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Сбалансированные </w:t>
      </w:r>
      <w:r w:rsidR="0050671F">
        <w:rPr>
          <w:sz w:val="28"/>
          <w:szCs w:val="28"/>
        </w:rPr>
        <w:t xml:space="preserve">(умеренный риск) </w:t>
      </w:r>
      <w:r>
        <w:rPr>
          <w:sz w:val="28"/>
          <w:szCs w:val="28"/>
        </w:rPr>
        <w:t>стратегии управления инвестициями</w:t>
      </w:r>
      <w:r w:rsidRPr="00D5562B">
        <w:rPr>
          <w:sz w:val="28"/>
          <w:szCs w:val="28"/>
        </w:rPr>
        <w:t xml:space="preserve">: </w:t>
      </w:r>
      <w:r>
        <w:rPr>
          <w:sz w:val="28"/>
          <w:szCs w:val="28"/>
        </w:rPr>
        <w:t>основные виды</w:t>
      </w:r>
      <w:r w:rsidRPr="00D5562B">
        <w:rPr>
          <w:sz w:val="28"/>
          <w:szCs w:val="28"/>
        </w:rPr>
        <w:t>,</w:t>
      </w:r>
      <w:r>
        <w:rPr>
          <w:sz w:val="28"/>
          <w:szCs w:val="28"/>
        </w:rPr>
        <w:t xml:space="preserve"> преимущества и недостатки.</w:t>
      </w:r>
    </w:p>
    <w:p w14:paraId="0D8A1482" w14:textId="2883F26F" w:rsidR="00EE10D1" w:rsidRDefault="00D5562B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риски при управлении инвестициями</w:t>
      </w:r>
      <w:r w:rsidRPr="00D5562B">
        <w:rPr>
          <w:sz w:val="28"/>
          <w:szCs w:val="28"/>
        </w:rPr>
        <w:t>:</w:t>
      </w:r>
      <w:r>
        <w:rPr>
          <w:sz w:val="28"/>
          <w:szCs w:val="28"/>
        </w:rPr>
        <w:t xml:space="preserve"> отличительные особенности</w:t>
      </w:r>
      <w:r w:rsidRPr="00D5562B">
        <w:rPr>
          <w:sz w:val="28"/>
          <w:szCs w:val="28"/>
        </w:rPr>
        <w:t>,</w:t>
      </w:r>
      <w:r>
        <w:rPr>
          <w:sz w:val="28"/>
          <w:szCs w:val="28"/>
        </w:rPr>
        <w:t xml:space="preserve"> значимость и подходы к управлению.</w:t>
      </w:r>
    </w:p>
    <w:p w14:paraId="598C1546" w14:textId="1153FDEF" w:rsidR="00461AB0" w:rsidRDefault="00D5562B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бенчмарки (эталоны) при оценке эффективности управления инвестициями и порядок их использования.</w:t>
      </w:r>
    </w:p>
    <w:p w14:paraId="2AA5D71B" w14:textId="25C357B6" w:rsidR="00E81692" w:rsidRDefault="00D5562B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Инвестиции в акции роста</w:t>
      </w:r>
      <w:r w:rsidRPr="00D5562B">
        <w:rPr>
          <w:sz w:val="28"/>
          <w:szCs w:val="28"/>
        </w:rPr>
        <w:t>:</w:t>
      </w:r>
      <w:r>
        <w:rPr>
          <w:sz w:val="28"/>
          <w:szCs w:val="28"/>
        </w:rPr>
        <w:t xml:space="preserve"> виды стратегий и подходы к управлению рисками.</w:t>
      </w:r>
    </w:p>
    <w:p w14:paraId="1E54DACE" w14:textId="2166A380" w:rsidR="00E81692" w:rsidRDefault="00110E9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при управлении инвестициями эластичности бизнеса эмитентов к изменению экономического цикла.</w:t>
      </w:r>
    </w:p>
    <w:p w14:paraId="799B2E2D" w14:textId="34B3C1F0" w:rsidR="00110E93" w:rsidRDefault="00110E9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коэффициенты</w:t>
      </w:r>
      <w:r w:rsidR="00250F67" w:rsidRPr="00250F67">
        <w:rPr>
          <w:sz w:val="28"/>
          <w:szCs w:val="28"/>
        </w:rPr>
        <w:t>,</w:t>
      </w:r>
      <w:r w:rsidR="00250F67">
        <w:rPr>
          <w:sz w:val="28"/>
          <w:szCs w:val="28"/>
        </w:rPr>
        <w:t xml:space="preserve"> используемые при</w:t>
      </w:r>
      <w:r>
        <w:rPr>
          <w:sz w:val="28"/>
          <w:szCs w:val="28"/>
        </w:rPr>
        <w:t xml:space="preserve"> оценк</w:t>
      </w:r>
      <w:r w:rsidR="00250F67">
        <w:rPr>
          <w:sz w:val="28"/>
          <w:szCs w:val="28"/>
        </w:rPr>
        <w:t>е</w:t>
      </w:r>
      <w:r>
        <w:rPr>
          <w:sz w:val="28"/>
          <w:szCs w:val="28"/>
        </w:rPr>
        <w:t xml:space="preserve"> эффективности </w:t>
      </w:r>
      <w:r>
        <w:rPr>
          <w:sz w:val="28"/>
          <w:szCs w:val="28"/>
        </w:rPr>
        <w:lastRenderedPageBreak/>
        <w:t>управления инвестициями</w:t>
      </w:r>
      <w:r w:rsidRPr="00110E93">
        <w:rPr>
          <w:sz w:val="28"/>
          <w:szCs w:val="28"/>
        </w:rPr>
        <w:t xml:space="preserve">: </w:t>
      </w:r>
      <w:r>
        <w:rPr>
          <w:sz w:val="28"/>
          <w:szCs w:val="28"/>
        </w:rPr>
        <w:t>отличи</w:t>
      </w:r>
      <w:r w:rsidR="00250F67">
        <w:rPr>
          <w:sz w:val="28"/>
          <w:szCs w:val="28"/>
        </w:rPr>
        <w:t>я</w:t>
      </w:r>
      <w:r w:rsidRPr="00110E93">
        <w:rPr>
          <w:sz w:val="28"/>
          <w:szCs w:val="28"/>
        </w:rPr>
        <w:t xml:space="preserve">, </w:t>
      </w:r>
      <w:r>
        <w:rPr>
          <w:sz w:val="28"/>
          <w:szCs w:val="28"/>
        </w:rPr>
        <w:t>порядок расчета</w:t>
      </w:r>
      <w:r w:rsidRPr="00110E93">
        <w:rPr>
          <w:sz w:val="28"/>
          <w:szCs w:val="28"/>
        </w:rPr>
        <w:t>,</w:t>
      </w:r>
      <w:r>
        <w:rPr>
          <w:sz w:val="28"/>
          <w:szCs w:val="28"/>
        </w:rPr>
        <w:t xml:space="preserve"> интерпретация.</w:t>
      </w:r>
    </w:p>
    <w:p w14:paraId="17548FCC" w14:textId="51477BE4" w:rsidR="003F4884" w:rsidRPr="008E2800" w:rsidRDefault="00DE6E7C" w:rsidP="00586931">
      <w:pPr>
        <w:spacing w:before="1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Критерии выставления баллов за работу</w:t>
      </w:r>
      <w:r w:rsidR="00586931" w:rsidRPr="00586931">
        <w:rPr>
          <w:rFonts w:ascii="Times New Roman" w:hAnsi="Times New Roman" w:cs="Times New Roman"/>
          <w:sz w:val="28"/>
          <w:szCs w:val="28"/>
        </w:rPr>
        <w:t xml:space="preserve"> </w:t>
      </w:r>
      <w:r w:rsidR="00586931">
        <w:rPr>
          <w:rFonts w:ascii="Times New Roman" w:hAnsi="Times New Roman" w:cs="Times New Roman"/>
          <w:sz w:val="28"/>
          <w:szCs w:val="28"/>
        </w:rPr>
        <w:t>в рамках дисциплины</w:t>
      </w:r>
      <w:r w:rsidR="008E2800" w:rsidRPr="008E2800">
        <w:rPr>
          <w:rFonts w:ascii="Times New Roman" w:hAnsi="Times New Roman" w:cs="Times New Roman"/>
          <w:sz w:val="28"/>
          <w:szCs w:val="28"/>
        </w:rPr>
        <w:t>:</w:t>
      </w:r>
    </w:p>
    <w:p w14:paraId="221D4A32" w14:textId="1BFB48DE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Общее количество баллов, которые может получить студент за работу в семестре – 40 баллов, за </w:t>
      </w:r>
      <w:r w:rsidR="00186A00">
        <w:rPr>
          <w:rFonts w:ascii="Times New Roman" w:hAnsi="Times New Roman" w:cs="Times New Roman"/>
          <w:sz w:val="28"/>
          <w:szCs w:val="28"/>
        </w:rPr>
        <w:t>зачет</w:t>
      </w:r>
      <w:r w:rsidRPr="007E7A99">
        <w:rPr>
          <w:rFonts w:ascii="Times New Roman" w:hAnsi="Times New Roman" w:cs="Times New Roman"/>
          <w:sz w:val="28"/>
          <w:szCs w:val="28"/>
        </w:rPr>
        <w:t xml:space="preserve"> – 60 баллов.</w:t>
      </w:r>
    </w:p>
    <w:p w14:paraId="58B425C5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Максимальное количество баллов за посещение семинарских занятий не должно превышать 15 баллов.</w:t>
      </w:r>
    </w:p>
    <w:p w14:paraId="02944670" w14:textId="77777777" w:rsidR="003F4884" w:rsidRPr="007E7A99" w:rsidRDefault="00DE6E7C" w:rsidP="001D618E">
      <w:pPr>
        <w:pStyle w:val="af1"/>
        <w:spacing w:before="120" w:line="360" w:lineRule="auto"/>
        <w:ind w:firstLine="709"/>
        <w:jc w:val="both"/>
        <w:rPr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 xml:space="preserve">Ответственность за разработку фонда оценочных средств для проведения промежуточной аттестации по дисциплине (модулю) несет департамент/кафедра, за которым(ой) закреплена данная дисциплина (модуль) в соответствии с распоряжением. </w:t>
      </w:r>
    </w:p>
    <w:p w14:paraId="1BFB8942" w14:textId="77777777" w:rsidR="00AB462E" w:rsidRDefault="00AB462E" w:rsidP="00AB462E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5" w:name="_Toc127462835"/>
      <w:bookmarkStart w:id="36" w:name="_Ref83289601"/>
      <w:r>
        <w:rPr>
          <w:rFonts w:ascii="Times New Roman" w:hAnsi="Times New Roman" w:cs="Times New Roman"/>
          <w:b/>
          <w:color w:val="auto"/>
          <w:sz w:val="28"/>
        </w:rPr>
        <w:t>8. Перечень основной и дополнительной учебной литературы, необходимой для освоения дисциплины</w:t>
      </w:r>
      <w:bookmarkEnd w:id="35"/>
      <w:bookmarkEnd w:id="36"/>
    </w:p>
    <w:p w14:paraId="1BCD6838" w14:textId="77777777" w:rsidR="00AB462E" w:rsidRDefault="00AB462E" w:rsidP="00AB46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Нормативные акты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3223EB82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22.04.1996 № 39-ФЗ «О рынке ценных бумаг».</w:t>
      </w:r>
    </w:p>
    <w:p w14:paraId="270EB8CA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29.11.2001 № 156-ФЗ «Об инвестиционных фондах».</w:t>
      </w:r>
    </w:p>
    <w:p w14:paraId="7AD3D9B2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21.11.2011 № 325-ФЗ «Об организованных торгах».</w:t>
      </w:r>
    </w:p>
    <w:p w14:paraId="2C538A56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07.02.2011 № 7-ФЗ «О клиринге, клиринговой деятельности и центральном контрагенте».</w:t>
      </w:r>
    </w:p>
    <w:p w14:paraId="1BEEC4B5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07.12.2011 № 414-ФЗ «О центральном депозитарии».</w:t>
      </w:r>
    </w:p>
    <w:p w14:paraId="31FD27D3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17.10.2014 № 437-П «О деятельности по проведению организованных торгов».</w:t>
      </w:r>
    </w:p>
    <w:p w14:paraId="57ED9BD9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допуска к участию в организованных торгах ПАО Московская Биржа (действующая редакция).</w:t>
      </w:r>
    </w:p>
    <w:p w14:paraId="5180B7A3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проведения торгов на фондовом рынке, рынке депозитов и рынке кредитов ПАО Московская Биржа (действующая редакция).</w:t>
      </w:r>
    </w:p>
    <w:p w14:paraId="5211BFF5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Правила организованных торгов на Срочном рынке ПАО Московская Биржа (действующая редакция).</w:t>
      </w:r>
    </w:p>
    <w:p w14:paraId="0DFDE862" w14:textId="77777777" w:rsidR="00AB462E" w:rsidRDefault="00AB462E" w:rsidP="00AB462E">
      <w:pPr>
        <w:pStyle w:val="afc"/>
        <w:widowControl/>
        <w:numPr>
          <w:ilvl w:val="0"/>
          <w:numId w:val="28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организованных торгов ПАО Московская Биржа на валютном рынке и рынке драгоценных металлов (действующая редакция).</w:t>
      </w:r>
    </w:p>
    <w:p w14:paraId="60C8AAED" w14:textId="77777777" w:rsidR="00AB462E" w:rsidRDefault="00AB462E" w:rsidP="00AB462E">
      <w:pPr>
        <w:pStyle w:val="afc"/>
        <w:widowControl/>
        <w:tabs>
          <w:tab w:val="left" w:pos="1276"/>
        </w:tabs>
        <w:spacing w:line="48" w:lineRule="auto"/>
        <w:ind w:left="709"/>
        <w:jc w:val="both"/>
        <w:rPr>
          <w:sz w:val="28"/>
          <w:szCs w:val="28"/>
        </w:rPr>
      </w:pPr>
    </w:p>
    <w:p w14:paraId="0D523033" w14:textId="77777777" w:rsidR="00AB462E" w:rsidRDefault="00AB462E" w:rsidP="00AB462E">
      <w:pPr>
        <w:pStyle w:val="afb"/>
        <w:widowControl/>
        <w:ind w:firstLine="709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Рекомендуемая литература</w:t>
      </w:r>
      <w:r>
        <w:rPr>
          <w:rStyle w:val="a6"/>
          <w:rFonts w:ascii="Times New Roman" w:hAnsi="Times New Roman" w:cs="Times New Roman"/>
          <w:b/>
          <w:color w:val="auto"/>
          <w:sz w:val="28"/>
        </w:rPr>
        <w:footnoteReference w:id="1"/>
      </w:r>
    </w:p>
    <w:p w14:paraId="250FCFCC" w14:textId="77777777" w:rsidR="00AB462E" w:rsidRDefault="00AB462E" w:rsidP="00AB462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а) основная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AA39295" w14:textId="77777777" w:rsidR="00AB462E" w:rsidRDefault="00AB462E" w:rsidP="00AB462E">
      <w:pPr>
        <w:pStyle w:val="afc"/>
        <w:widowControl/>
        <w:numPr>
          <w:ilvl w:val="0"/>
          <w:numId w:val="29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Ребельский</w:t>
      </w:r>
      <w:proofErr w:type="spellEnd"/>
      <w:r>
        <w:rPr>
          <w:sz w:val="28"/>
          <w:szCs w:val="28"/>
        </w:rPr>
        <w:t xml:space="preserve">, Н. М. Доверительное управление финансовыми активами на рынке ценных </w:t>
      </w:r>
      <w:proofErr w:type="gramStart"/>
      <w:r>
        <w:rPr>
          <w:sz w:val="28"/>
          <w:szCs w:val="28"/>
        </w:rPr>
        <w:t>бумаг :</w:t>
      </w:r>
      <w:proofErr w:type="gramEnd"/>
      <w:r>
        <w:rPr>
          <w:sz w:val="28"/>
          <w:szCs w:val="28"/>
        </w:rPr>
        <w:t xml:space="preserve"> учеб. пособие / Н. М. </w:t>
      </w:r>
      <w:proofErr w:type="spellStart"/>
      <w:r>
        <w:rPr>
          <w:sz w:val="28"/>
          <w:szCs w:val="28"/>
        </w:rPr>
        <w:t>Ребельский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Вузовский учебник : ИНФРА-М, 2021. — 224 с. —  ISBN 978-5-9558-0369-2. — ЭБС Znanium.com. — URL: https://znanium.com/catalog/product/1290479 (дата обращения: 01.06.2023).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203B574A" w14:textId="77777777" w:rsidR="00AB462E" w:rsidRDefault="00AB462E" w:rsidP="00AB462E">
      <w:pPr>
        <w:pStyle w:val="afc"/>
        <w:widowControl/>
        <w:numPr>
          <w:ilvl w:val="0"/>
          <w:numId w:val="29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</w:t>
      </w:r>
      <w:proofErr w:type="gramStart"/>
      <w:r>
        <w:rPr>
          <w:sz w:val="28"/>
          <w:szCs w:val="28"/>
        </w:rPr>
        <w:t>рынки :</w:t>
      </w:r>
      <w:proofErr w:type="gramEnd"/>
      <w:r>
        <w:rPr>
          <w:sz w:val="28"/>
          <w:szCs w:val="28"/>
        </w:rPr>
        <w:t xml:space="preserve"> учеб. для студентов,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 xml:space="preserve">. "Экономика" и "Менеджмент" / К. Р. Адамова, Л. Н. Андрианова, Н. Е. Анненская [и др.].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462 с. — ISBN 978-5-406-11491-9. — ЭБС BOOK.RU. — URL: https://book.ru/book/949300 (дата обращения: 01.06.2023).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F9080B6" w14:textId="77777777" w:rsidR="00AB462E" w:rsidRDefault="00AB462E" w:rsidP="00AB462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7" w:name="_Hlk136261341"/>
      <w:bookmarkEnd w:id="37"/>
      <w:r>
        <w:rPr>
          <w:rFonts w:ascii="Times New Roman" w:hAnsi="Times New Roman" w:cs="Times New Roman"/>
          <w:b/>
          <w:sz w:val="28"/>
          <w:szCs w:val="28"/>
        </w:rPr>
        <w:t>б) дополнительная:</w:t>
      </w:r>
    </w:p>
    <w:p w14:paraId="05A67CE5" w14:textId="77777777" w:rsidR="00AB462E" w:rsidRDefault="00AB462E" w:rsidP="00AB462E">
      <w:pPr>
        <w:pStyle w:val="afc"/>
        <w:numPr>
          <w:ilvl w:val="0"/>
          <w:numId w:val="3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Шарп У. Ф. </w:t>
      </w:r>
      <w:proofErr w:type="gramStart"/>
      <w:r>
        <w:rPr>
          <w:sz w:val="28"/>
          <w:szCs w:val="28"/>
        </w:rPr>
        <w:t>Инвестиции :</w:t>
      </w:r>
      <w:proofErr w:type="gramEnd"/>
      <w:r>
        <w:rPr>
          <w:sz w:val="28"/>
          <w:szCs w:val="28"/>
        </w:rPr>
        <w:t xml:space="preserve"> учебник : пер. с англ. / Уильям Ф. Шарп., Гордон Дж. </w:t>
      </w:r>
      <w:proofErr w:type="spellStart"/>
      <w:r>
        <w:rPr>
          <w:sz w:val="28"/>
          <w:szCs w:val="28"/>
        </w:rPr>
        <w:t>Александер</w:t>
      </w:r>
      <w:proofErr w:type="spellEnd"/>
      <w:r>
        <w:rPr>
          <w:sz w:val="28"/>
          <w:szCs w:val="28"/>
        </w:rPr>
        <w:t xml:space="preserve">, Джеффри В. </w:t>
      </w:r>
      <w:proofErr w:type="spellStart"/>
      <w:r>
        <w:rPr>
          <w:sz w:val="28"/>
          <w:szCs w:val="28"/>
        </w:rPr>
        <w:t>Бэйли</w:t>
      </w:r>
      <w:proofErr w:type="spell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— Москва : ИНФРА-М, 2012. — XII, 1028 с.  — (Университетский учебник). — ISBN 978-5-16-002595-7.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непосредственный.</w:t>
      </w:r>
    </w:p>
    <w:p w14:paraId="5F120833" w14:textId="77777777" w:rsidR="00AB462E" w:rsidRDefault="00AB462E" w:rsidP="00AB462E">
      <w:pPr>
        <w:pStyle w:val="afc"/>
        <w:widowControl/>
        <w:numPr>
          <w:ilvl w:val="0"/>
          <w:numId w:val="3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Ливермор, Дж. Торговля акциями. Классическая формула тайминга, управления капиталом и </w:t>
      </w:r>
      <w:proofErr w:type="gramStart"/>
      <w:r>
        <w:rPr>
          <w:sz w:val="28"/>
          <w:szCs w:val="28"/>
        </w:rPr>
        <w:t>эмоциями :</w:t>
      </w:r>
      <w:proofErr w:type="gramEnd"/>
      <w:r>
        <w:rPr>
          <w:sz w:val="28"/>
          <w:szCs w:val="28"/>
        </w:rPr>
        <w:t xml:space="preserve"> пер. с англ. / Дж. Ливермор. </w:t>
      </w:r>
      <w:r>
        <w:rPr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 Санкт-</w:t>
      </w:r>
      <w:proofErr w:type="gramStart"/>
      <w:r>
        <w:rPr>
          <w:sz w:val="28"/>
          <w:szCs w:val="28"/>
        </w:rPr>
        <w:t>Петербург :</w:t>
      </w:r>
      <w:proofErr w:type="gramEnd"/>
      <w:r>
        <w:rPr>
          <w:sz w:val="28"/>
          <w:szCs w:val="28"/>
        </w:rPr>
        <w:t xml:space="preserve"> Питер, 2010. </w:t>
      </w:r>
      <w:r>
        <w:rPr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223 с. </w:t>
      </w:r>
      <w:proofErr w:type="gramStart"/>
      <w:r>
        <w:rPr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 (</w:t>
      </w:r>
      <w:proofErr w:type="gramEnd"/>
      <w:r>
        <w:rPr>
          <w:sz w:val="28"/>
          <w:szCs w:val="28"/>
        </w:rPr>
        <w:t xml:space="preserve">Трейдинг &amp; инвестиции). </w:t>
      </w:r>
      <w:r>
        <w:rPr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 ISBN 978-5-388-00321-8.</w:t>
      </w:r>
      <w:bookmarkStart w:id="38" w:name="_Hlk125874971"/>
      <w:bookmarkEnd w:id="38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непосредственный.</w:t>
      </w:r>
    </w:p>
    <w:p w14:paraId="51D17068" w14:textId="77777777" w:rsidR="00AB462E" w:rsidRDefault="00AB462E" w:rsidP="00AB462E">
      <w:pPr>
        <w:pStyle w:val="afc"/>
        <w:widowControl/>
        <w:numPr>
          <w:ilvl w:val="0"/>
          <w:numId w:val="30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39" w:name="_Hlk125875125"/>
      <w:bookmarkEnd w:id="39"/>
      <w:r>
        <w:rPr>
          <w:sz w:val="28"/>
          <w:szCs w:val="28"/>
        </w:rPr>
        <w:t xml:space="preserve">Грэхем, Б. Разумный инвестор. Полное руководство по стоимостному </w:t>
      </w:r>
      <w:proofErr w:type="gramStart"/>
      <w:r>
        <w:rPr>
          <w:sz w:val="28"/>
          <w:szCs w:val="28"/>
        </w:rPr>
        <w:t>инвестированию :</w:t>
      </w:r>
      <w:proofErr w:type="gramEnd"/>
      <w:r>
        <w:rPr>
          <w:sz w:val="28"/>
          <w:szCs w:val="28"/>
        </w:rPr>
        <w:t xml:space="preserve"> учеб. пособие : пер. с англ. / Б. Грэхем.   —2-</w:t>
      </w:r>
      <w:r>
        <w:rPr>
          <w:sz w:val="28"/>
          <w:szCs w:val="28"/>
        </w:rPr>
        <w:lastRenderedPageBreak/>
        <w:t xml:space="preserve">е изд. — </w:t>
      </w:r>
      <w:proofErr w:type="gramStart"/>
      <w:r>
        <w:rPr>
          <w:sz w:val="28"/>
          <w:szCs w:val="28"/>
        </w:rPr>
        <w:t>Москва :Альпина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2016. — 568 с. — ISBN 978-5-9614-5044-6. — ЭБС Znanium.com. — URL: https://znanium.com/catalog/product/923463 (дата обращения: 01.06.2023).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AD2247D" w14:textId="77777777" w:rsidR="00AB462E" w:rsidRDefault="00AB462E" w:rsidP="00AB462E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0" w:name="_Toc127462836"/>
      <w:bookmarkStart w:id="41" w:name="_Ref83390120"/>
      <w:r>
        <w:rPr>
          <w:rFonts w:ascii="Times New Roman" w:hAnsi="Times New Roman" w:cs="Times New Roman"/>
          <w:b/>
          <w:color w:val="auto"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0"/>
      <w:bookmarkEnd w:id="41"/>
      <w:r>
        <w:rPr>
          <w:rFonts w:ascii="Times New Roman" w:hAnsi="Times New Roman" w:cs="Times New Roman"/>
          <w:b/>
          <w:color w:val="auto"/>
          <w:sz w:val="28"/>
        </w:rPr>
        <w:t>:</w:t>
      </w:r>
    </w:p>
    <w:p w14:paraId="1ACEC008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Интернет-сайт Банка России – www.cbr.ru.</w:t>
      </w:r>
    </w:p>
    <w:p w14:paraId="08A9A6AF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Интернет-сайт ПАО Московская биржа – www.moex.ru.</w:t>
      </w:r>
    </w:p>
    <w:p w14:paraId="6F6C4EC1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Интернет-сайты </w:t>
      </w:r>
      <w:proofErr w:type="spellStart"/>
      <w:r>
        <w:rPr>
          <w:sz w:val="28"/>
          <w:szCs w:val="28"/>
        </w:rPr>
        <w:t>агрегаторов</w:t>
      </w:r>
      <w:proofErr w:type="spellEnd"/>
      <w:r>
        <w:rPr>
          <w:sz w:val="28"/>
          <w:szCs w:val="28"/>
        </w:rPr>
        <w:t xml:space="preserve"> финансовой информации: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koyfin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Koyfin</w:t>
      </w:r>
      <w:proofErr w:type="spellEnd"/>
      <w:r>
        <w:rPr>
          <w:sz w:val="28"/>
          <w:szCs w:val="28"/>
        </w:rPr>
        <w:t>), www.cbonds.ru (</w:t>
      </w:r>
      <w:proofErr w:type="spellStart"/>
      <w:r>
        <w:rPr>
          <w:sz w:val="28"/>
          <w:szCs w:val="28"/>
          <w:lang w:val="en-US"/>
        </w:rPr>
        <w:t>cBonds</w:t>
      </w:r>
      <w:proofErr w:type="spellEnd"/>
      <w:r>
        <w:rPr>
          <w:sz w:val="28"/>
          <w:szCs w:val="28"/>
        </w:rPr>
        <w:t xml:space="preserve">),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.tradingview.com (</w:t>
      </w:r>
      <w:r>
        <w:rPr>
          <w:sz w:val="28"/>
          <w:szCs w:val="28"/>
          <w:lang w:val="en-US"/>
        </w:rPr>
        <w:t>T</w:t>
      </w:r>
      <w:proofErr w:type="spellStart"/>
      <w:r>
        <w:rPr>
          <w:sz w:val="28"/>
          <w:szCs w:val="28"/>
        </w:rPr>
        <w:t>radingview</w:t>
      </w:r>
      <w:proofErr w:type="spellEnd"/>
      <w:r>
        <w:rPr>
          <w:sz w:val="28"/>
          <w:szCs w:val="28"/>
        </w:rPr>
        <w:t xml:space="preserve">),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.finance.yahoo.com (YAHOO), www.finmarket.ru (</w:t>
      </w:r>
      <w:proofErr w:type="spellStart"/>
      <w:r>
        <w:rPr>
          <w:sz w:val="28"/>
          <w:szCs w:val="28"/>
        </w:rPr>
        <w:t>Финмаркет</w:t>
      </w:r>
      <w:proofErr w:type="spellEnd"/>
      <w:r>
        <w:rPr>
          <w:sz w:val="28"/>
          <w:szCs w:val="28"/>
        </w:rPr>
        <w:t>).</w:t>
      </w:r>
    </w:p>
    <w:p w14:paraId="29163162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Официальные Интернет-сайты ведущих участников и аналитиков российского рынка ценных бумаг: УК Доход – www.dohod.ru, Ренессанс Капитал – www.rencap.com/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Финам</w:t>
      </w:r>
      <w:proofErr w:type="spellEnd"/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finam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БКС –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bcs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Открытие Брокер –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open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broker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14:paraId="53714C66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Интернет-сайт Всемирной федерации бирж – www.world-exchanges.org.</w:t>
      </w:r>
    </w:p>
    <w:p w14:paraId="3C8CD00E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Интернет-сайт Нью-Йоркской фондовой биржи – www.nyse.com.</w:t>
      </w:r>
    </w:p>
    <w:p w14:paraId="01166B40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Интернет-сайт биржи </w:t>
      </w:r>
      <w:r>
        <w:rPr>
          <w:sz w:val="28"/>
          <w:szCs w:val="28"/>
          <w:lang w:val="en-US"/>
        </w:rPr>
        <w:t>Nasdaq</w:t>
      </w:r>
      <w:r>
        <w:rPr>
          <w:sz w:val="28"/>
          <w:szCs w:val="28"/>
        </w:rPr>
        <w:t xml:space="preserve"> – www.nasdaq.com.</w:t>
      </w:r>
    </w:p>
    <w:p w14:paraId="541D38A3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Интернет-сайт </w:t>
      </w:r>
      <w:proofErr w:type="spellStart"/>
      <w:r>
        <w:rPr>
          <w:sz w:val="28"/>
          <w:szCs w:val="28"/>
        </w:rPr>
        <w:t>криптобиржи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Binance</w:t>
      </w:r>
      <w:proofErr w:type="spellEnd"/>
      <w:r>
        <w:rPr>
          <w:sz w:val="28"/>
          <w:szCs w:val="28"/>
        </w:rPr>
        <w:t xml:space="preserve"> – www.binance.com.</w:t>
      </w:r>
    </w:p>
    <w:p w14:paraId="00129C83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- http://elib.fa.ru.</w:t>
      </w:r>
    </w:p>
    <w:p w14:paraId="650AFD9E" w14:textId="77777777" w:rsidR="00AB462E" w:rsidRDefault="00AB462E" w:rsidP="00AB462E">
      <w:pPr>
        <w:pStyle w:val="afc"/>
        <w:numPr>
          <w:ilvl w:val="3"/>
          <w:numId w:val="3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</w:rPr>
        <w:t>eLibrary</w:t>
      </w:r>
      <w:proofErr w:type="spellEnd"/>
      <w:r>
        <w:rPr>
          <w:sz w:val="28"/>
          <w:szCs w:val="28"/>
        </w:rPr>
        <w:t xml:space="preserve"> - http://elibrary.ru. </w:t>
      </w:r>
      <w:r>
        <w:rPr>
          <w:sz w:val="28"/>
          <w:szCs w:val="28"/>
        </w:rPr>
        <w:tab/>
      </w:r>
    </w:p>
    <w:p w14:paraId="001E3CCD" w14:textId="490A35C2" w:rsidR="003F4884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t xml:space="preserve">10. </w:t>
      </w:r>
      <w:bookmarkStart w:id="42" w:name="_Ref83390127"/>
      <w:bookmarkStart w:id="43" w:name="_Toc127462837"/>
      <w:r w:rsidRPr="007E7A99">
        <w:rPr>
          <w:rFonts w:ascii="Times New Roman" w:hAnsi="Times New Roman" w:cs="Times New Roman"/>
          <w:b/>
          <w:color w:val="auto"/>
          <w:sz w:val="28"/>
        </w:rPr>
        <w:t>Методические указания для обучающихся по освоению дисциплины</w:t>
      </w:r>
      <w:bookmarkEnd w:id="42"/>
      <w:bookmarkEnd w:id="43"/>
      <w:r w:rsidR="005C6877" w:rsidRPr="005111E3">
        <w:rPr>
          <w:rFonts w:ascii="Times New Roman" w:hAnsi="Times New Roman" w:cs="Times New Roman"/>
          <w:b/>
          <w:color w:val="auto"/>
          <w:sz w:val="28"/>
        </w:rPr>
        <w:t>.</w:t>
      </w:r>
    </w:p>
    <w:p w14:paraId="230F43F0" w14:textId="4FED430F" w:rsidR="003F4884" w:rsidRPr="007E7A99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 xml:space="preserve">Руководствуясь Приказом 1040/о от 11.05.2021 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r w:rsidRPr="007E7A99">
        <w:rPr>
          <w:rStyle w:val="af0"/>
          <w:rFonts w:eastAsiaTheme="minorEastAsia"/>
          <w:sz w:val="28"/>
          <w:szCs w:val="28"/>
        </w:rPr>
        <w:lastRenderedPageBreak/>
        <w:t>бакалавриата и магистратуры в Финансовом университете», следует учитывать рекомендации по подготовке контрольной работы:</w:t>
      </w:r>
    </w:p>
    <w:p w14:paraId="1BAE2243" w14:textId="15DF7A7F" w:rsidR="003F4884" w:rsidRPr="007E7A99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>Выполнение контрольной работы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сбором, обработкой, анализом и интерпретацией реальных данных экономических субъектов, необходимых для решения профессиональных задач с использованием математического ·аппарата и (или) современных информационных технологий.</w:t>
      </w:r>
    </w:p>
    <w:p w14:paraId="02651E90" w14:textId="552F5537" w:rsidR="003F4884" w:rsidRPr="00010F1C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 xml:space="preserve">Текущий контроль </w:t>
      </w:r>
      <w:r w:rsidR="00010F1C" w:rsidRPr="00010F1C">
        <w:rPr>
          <w:rStyle w:val="af0"/>
          <w:sz w:val="28"/>
          <w:szCs w:val="28"/>
        </w:rPr>
        <w:t>–</w:t>
      </w:r>
      <w:r w:rsidRPr="00010F1C">
        <w:rPr>
          <w:rStyle w:val="af0"/>
          <w:sz w:val="28"/>
          <w:szCs w:val="28"/>
        </w:rPr>
        <w:t xml:space="preserve"> </w:t>
      </w:r>
      <w:r w:rsidR="00010F1C">
        <w:rPr>
          <w:rStyle w:val="af0"/>
          <w:sz w:val="28"/>
          <w:szCs w:val="28"/>
        </w:rPr>
        <w:t>к</w:t>
      </w:r>
      <w:r w:rsidR="00010F1C" w:rsidRPr="00010F1C">
        <w:rPr>
          <w:rStyle w:val="af0"/>
          <w:sz w:val="28"/>
          <w:szCs w:val="28"/>
        </w:rPr>
        <w:t>онтрольная работа</w:t>
      </w:r>
      <w:r w:rsidR="00010F1C">
        <w:rPr>
          <w:rStyle w:val="af0"/>
          <w:sz w:val="28"/>
          <w:szCs w:val="28"/>
        </w:rPr>
        <w:t>.</w:t>
      </w:r>
    </w:p>
    <w:p w14:paraId="453771FD" w14:textId="0E3CB271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 и может реализовываться как в письменное виде, так и с использованием информационных технологий и специализированных программных продуктов.</w:t>
      </w:r>
    </w:p>
    <w:p w14:paraId="08DE6C7B" w14:textId="5CA90823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Контрольная работа отражает степень освоения студентами учебного материала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конкретных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разделов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(тем)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дисциплин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оформляется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 xml:space="preserve">форме развернутых ответов на вопросы, раскрытия </w:t>
      </w:r>
      <w:r>
        <w:rPr>
          <w:rStyle w:val="af0"/>
          <w:sz w:val="28"/>
          <w:szCs w:val="28"/>
        </w:rPr>
        <w:t>понятий</w:t>
      </w:r>
      <w:r w:rsidRPr="00010F1C">
        <w:rPr>
          <w:rStyle w:val="af0"/>
          <w:sz w:val="28"/>
          <w:szCs w:val="28"/>
        </w:rPr>
        <w:t>, выполнения упражнений, решения практических задач, ситуаций, кейсов и др.</w:t>
      </w:r>
    </w:p>
    <w:p w14:paraId="53EFC686" w14:textId="7E4242D8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Цель выполнения контрольной работы, содержащей комплект заданий</w:t>
      </w:r>
      <w:r>
        <w:rPr>
          <w:rStyle w:val="af0"/>
          <w:sz w:val="28"/>
          <w:szCs w:val="28"/>
        </w:rPr>
        <w:t xml:space="preserve"> </w:t>
      </w:r>
      <w:r w:rsidR="00595ED1">
        <w:rPr>
          <w:rStyle w:val="af0"/>
          <w:sz w:val="28"/>
          <w:szCs w:val="28"/>
        </w:rPr>
        <w:t>–</w:t>
      </w:r>
      <w:r w:rsidRPr="00010F1C">
        <w:rPr>
          <w:rStyle w:val="af0"/>
          <w:sz w:val="28"/>
          <w:szCs w:val="28"/>
        </w:rPr>
        <w:t xml:space="preserve">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14:paraId="309FE67C" w14:textId="3736CE0E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равноценны по объему и сложности.</w:t>
      </w:r>
    </w:p>
    <w:p w14:paraId="0159FACB" w14:textId="68170191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Содержание заданий контрольных работ и требования к их выполнению разрабатываются преподавателем</w:t>
      </w:r>
      <w:r w:rsidR="00C620A0" w:rsidRPr="00C620A0">
        <w:rPr>
          <w:rStyle w:val="af0"/>
          <w:sz w:val="28"/>
          <w:szCs w:val="28"/>
        </w:rPr>
        <w:t>,</w:t>
      </w:r>
      <w:r w:rsidRPr="00010F1C">
        <w:rPr>
          <w:rStyle w:val="af0"/>
          <w:sz w:val="28"/>
          <w:szCs w:val="28"/>
        </w:rPr>
        <w:t xml:space="preserve"> ведущим семинарские (практические) занятия по</w:t>
      </w:r>
      <w:r>
        <w:rPr>
          <w:rStyle w:val="af0"/>
          <w:sz w:val="28"/>
          <w:szCs w:val="28"/>
        </w:rPr>
        <w:t xml:space="preserve"> дисциплине.</w:t>
      </w:r>
    </w:p>
    <w:p w14:paraId="5ADE7C33" w14:textId="77777777" w:rsidR="004756B3" w:rsidRDefault="004756B3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</w:p>
    <w:p w14:paraId="1C30F62A" w14:textId="77777777" w:rsidR="004756B3" w:rsidRDefault="004756B3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</w:p>
    <w:p w14:paraId="61D91D2A" w14:textId="244F95C2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Требования к выполнению контрольной работы:</w:t>
      </w:r>
    </w:p>
    <w:p w14:paraId="6140C9F8" w14:textId="73A2DBC9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четкость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последовательность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изложения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материала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(решения)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соответствии с составленным планом;</w:t>
      </w:r>
    </w:p>
    <w:p w14:paraId="0D9116A6" w14:textId="110D8398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наличие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обобщений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выводов,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сделанных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на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основе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изучения информационных источников по данной теме;</w:t>
      </w:r>
    </w:p>
    <w:p w14:paraId="121E92D5" w14:textId="30B79786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предоставление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полном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объеме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решений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имеющихся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задании практических задач;</w:t>
      </w:r>
    </w:p>
    <w:p w14:paraId="39F3B585" w14:textId="1D30171D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использование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современных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способов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поиска,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обработки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анализа информации;</w:t>
      </w:r>
    </w:p>
    <w:p w14:paraId="55877560" w14:textId="71AAB751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самостоятельность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выполнения.</w:t>
      </w:r>
    </w:p>
    <w:p w14:paraId="48AEB758" w14:textId="4029E826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Объем</w:t>
      </w:r>
      <w:r w:rsidR="00595ED1"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контрольной</w:t>
      </w:r>
      <w:r w:rsidR="00595ED1"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работы составляет не более 6 страниц, не включая таблиц, графиков и т. п. (при наличии).</w:t>
      </w:r>
    </w:p>
    <w:p w14:paraId="5100168C" w14:textId="22BBC9FB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68221F90" w14:textId="69435E53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4" w:name="_Ref83390131"/>
      <w:bookmarkStart w:id="45" w:name="_Toc127462838"/>
      <w:r w:rsidRPr="007E7A99">
        <w:rPr>
          <w:rFonts w:ascii="Times New Roman" w:hAnsi="Times New Roman" w:cs="Times New Roman"/>
          <w:b/>
          <w:color w:val="auto"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44"/>
      <w:bookmarkEnd w:id="45"/>
    </w:p>
    <w:p w14:paraId="0021CF21" w14:textId="0B6C8DF0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6" w:name="_Toc86153250"/>
      <w:bookmarkStart w:id="47" w:name="_Ref83390134"/>
      <w:bookmarkStart w:id="48" w:name="_Toc127462839"/>
      <w:r w:rsidRPr="007E7A99">
        <w:rPr>
          <w:rFonts w:ascii="Times New Roman" w:hAnsi="Times New Roman" w:cs="Times New Roman"/>
          <w:b/>
          <w:color w:val="auto"/>
          <w:sz w:val="28"/>
        </w:rPr>
        <w:t>11.1. Комплект лицензионного программного обеспечения:</w:t>
      </w:r>
      <w:bookmarkEnd w:id="46"/>
      <w:bookmarkEnd w:id="47"/>
      <w:bookmarkEnd w:id="48"/>
    </w:p>
    <w:p w14:paraId="2C13C31C" w14:textId="77777777" w:rsidR="003F4884" w:rsidRPr="00614632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632">
        <w:rPr>
          <w:rFonts w:ascii="Times New Roman" w:hAnsi="Times New Roman" w:cs="Times New Roman"/>
          <w:sz w:val="28"/>
          <w:szCs w:val="28"/>
        </w:rPr>
        <w:t xml:space="preserve">1.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614632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Linux</w:t>
      </w:r>
    </w:p>
    <w:p w14:paraId="0D30E3C4" w14:textId="77777777" w:rsidR="003F4884" w:rsidRPr="00614632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632">
        <w:rPr>
          <w:rFonts w:ascii="Times New Roman" w:hAnsi="Times New Roman" w:cs="Times New Roman"/>
          <w:sz w:val="28"/>
          <w:szCs w:val="28"/>
        </w:rPr>
        <w:t xml:space="preserve">2.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Pr="00614632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614632">
        <w:rPr>
          <w:rFonts w:ascii="Times New Roman" w:hAnsi="Times New Roman" w:cs="Times New Roman"/>
          <w:sz w:val="28"/>
          <w:szCs w:val="28"/>
        </w:rPr>
        <w:t>.</w:t>
      </w:r>
    </w:p>
    <w:p w14:paraId="279E88DB" w14:textId="0F675D22" w:rsidR="003F4884" w:rsidRPr="00614632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632">
        <w:rPr>
          <w:rFonts w:ascii="Times New Roman" w:hAnsi="Times New Roman" w:cs="Times New Roman"/>
          <w:sz w:val="28"/>
          <w:szCs w:val="28"/>
        </w:rPr>
        <w:t xml:space="preserve">3. </w:t>
      </w:r>
      <w:r w:rsidR="00CD4F1E" w:rsidRPr="00CD4F1E">
        <w:rPr>
          <w:rFonts w:ascii="Times New Roman" w:eastAsia="Calibri" w:hAnsi="Times New Roman" w:cs="Times New Roman"/>
          <w:bCs/>
          <w:kern w:val="32"/>
          <w:sz w:val="28"/>
          <w:szCs w:val="28"/>
        </w:rPr>
        <w:t>Антивирус</w:t>
      </w:r>
      <w:r w:rsidR="00CD4F1E" w:rsidRPr="00614632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="00CD4F1E" w:rsidRPr="00CD4F1E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 w:rsidR="001D618E" w:rsidRPr="00614632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14:paraId="07F50B4F" w14:textId="5E8DE695" w:rsidR="003F4884" w:rsidRPr="001D618E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9" w:name="_Toc86153251"/>
      <w:bookmarkStart w:id="50" w:name="_Ref83390138"/>
      <w:bookmarkStart w:id="51" w:name="_Toc127462840"/>
      <w:r w:rsidRPr="007E7A99"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49"/>
      <w:bookmarkEnd w:id="50"/>
      <w:bookmarkEnd w:id="51"/>
      <w:r w:rsidR="001D618E" w:rsidRPr="001D618E">
        <w:rPr>
          <w:rFonts w:ascii="Times New Roman" w:hAnsi="Times New Roman" w:cs="Times New Roman"/>
          <w:b/>
          <w:color w:val="auto"/>
          <w:sz w:val="28"/>
        </w:rPr>
        <w:t>:</w:t>
      </w:r>
    </w:p>
    <w:p w14:paraId="5EBF8FB1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14:paraId="75F869C4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14:paraId="55FE76B1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3. Система комплексного раскрытия информации «СКРИН» -http://www.skrin.ru/</w:t>
      </w:r>
    </w:p>
    <w:p w14:paraId="3FAD988A" w14:textId="0908C2BE" w:rsidR="003F4884" w:rsidRPr="008D2585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2" w:name="_Toc86153252"/>
      <w:bookmarkStart w:id="53" w:name="_Ref83390142"/>
      <w:bookmarkStart w:id="54" w:name="_Toc127462841"/>
      <w:r w:rsidRPr="007E7A99">
        <w:rPr>
          <w:rFonts w:ascii="Times New Roman" w:hAnsi="Times New Roman" w:cs="Times New Roman"/>
          <w:b/>
          <w:color w:val="auto"/>
          <w:sz w:val="28"/>
        </w:rPr>
        <w:lastRenderedPageBreak/>
        <w:t>11.3. Сертифицированные программные и аппаратные средства защиты информации</w:t>
      </w:r>
      <w:bookmarkEnd w:id="52"/>
      <w:bookmarkEnd w:id="53"/>
      <w:bookmarkEnd w:id="54"/>
      <w:r w:rsidR="008D2585" w:rsidRPr="008D2585">
        <w:rPr>
          <w:rFonts w:ascii="Times New Roman" w:hAnsi="Times New Roman" w:cs="Times New Roman"/>
          <w:b/>
          <w:color w:val="auto"/>
          <w:sz w:val="28"/>
        </w:rPr>
        <w:t>:</w:t>
      </w:r>
    </w:p>
    <w:p w14:paraId="01C1BC87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Не используются.</w:t>
      </w:r>
    </w:p>
    <w:p w14:paraId="006A4B15" w14:textId="6338A85A" w:rsidR="003F4884" w:rsidRPr="008D2585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5" w:name="_Ref83390145"/>
      <w:bookmarkStart w:id="56" w:name="_Toc127462842"/>
      <w:r w:rsidRPr="007E7A99">
        <w:rPr>
          <w:rFonts w:ascii="Times New Roman" w:hAnsi="Times New Roman" w:cs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5"/>
      <w:bookmarkEnd w:id="56"/>
      <w:r w:rsidR="008D2585" w:rsidRPr="008D2585">
        <w:rPr>
          <w:rFonts w:ascii="Times New Roman" w:hAnsi="Times New Roman" w:cs="Times New Roman"/>
          <w:b/>
          <w:color w:val="auto"/>
          <w:sz w:val="28"/>
        </w:rPr>
        <w:t>:</w:t>
      </w:r>
    </w:p>
    <w:p w14:paraId="08CF156A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компьютерные классы с выходом в Интернет;</w:t>
      </w:r>
    </w:p>
    <w:p w14:paraId="0B753123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аудитории, оборудованные мультимедийными средствами обучения;</w:t>
      </w:r>
    </w:p>
    <w:p w14:paraId="2E670C7D" w14:textId="55341B40" w:rsidR="003F4884" w:rsidRPr="007609E7" w:rsidRDefault="00DE6E7C" w:rsidP="007609E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доступ к современным информационным системам.</w:t>
      </w:r>
    </w:p>
    <w:sectPr w:rsidR="003F4884" w:rsidRPr="007609E7">
      <w:headerReference w:type="default" r:id="rId10"/>
      <w:pgSz w:w="11906" w:h="16838"/>
      <w:pgMar w:top="1134" w:right="850" w:bottom="1134" w:left="1701" w:header="708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210C6" w14:textId="77777777" w:rsidR="00685CCD" w:rsidRDefault="00685CCD">
      <w:pPr>
        <w:spacing w:after="0" w:line="240" w:lineRule="auto"/>
      </w:pPr>
      <w:r>
        <w:separator/>
      </w:r>
    </w:p>
  </w:endnote>
  <w:endnote w:type="continuationSeparator" w:id="0">
    <w:p w14:paraId="2B28905A" w14:textId="77777777" w:rsidR="00685CCD" w:rsidRDefault="00685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Yu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1"/>
    <w:family w:val="roman"/>
    <w:pitch w:val="default"/>
  </w:font>
  <w:font w:name="Times New Roman Полужирный">
    <w:panose1 w:val="020208030705050203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1318423"/>
      <w:docPartObj>
        <w:docPartGallery w:val="Page Numbers (Bottom of Page)"/>
        <w:docPartUnique/>
      </w:docPartObj>
    </w:sdtPr>
    <w:sdtEndPr/>
    <w:sdtContent>
      <w:p w14:paraId="05915302" w14:textId="230A7B76" w:rsidR="00EA3CF5" w:rsidRDefault="00EA3CF5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62B">
          <w:rPr>
            <w:noProof/>
          </w:rPr>
          <w:t>31</w:t>
        </w:r>
        <w:r>
          <w:fldChar w:fldCharType="end"/>
        </w:r>
      </w:p>
    </w:sdtContent>
  </w:sdt>
  <w:p w14:paraId="64272132" w14:textId="77777777" w:rsidR="00EA3CF5" w:rsidRDefault="00EA3CF5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034FC" w14:textId="77777777" w:rsidR="00685CCD" w:rsidRDefault="00685CCD">
      <w:pPr>
        <w:rPr>
          <w:sz w:val="12"/>
        </w:rPr>
      </w:pPr>
      <w:r>
        <w:separator/>
      </w:r>
    </w:p>
  </w:footnote>
  <w:footnote w:type="continuationSeparator" w:id="0">
    <w:p w14:paraId="1326BB7A" w14:textId="77777777" w:rsidR="00685CCD" w:rsidRDefault="00685CCD">
      <w:pPr>
        <w:rPr>
          <w:sz w:val="12"/>
        </w:rPr>
      </w:pPr>
      <w:r>
        <w:continuationSeparator/>
      </w:r>
    </w:p>
  </w:footnote>
  <w:footnote w:id="1">
    <w:p w14:paraId="71B080CC" w14:textId="77777777" w:rsidR="00EA3CF5" w:rsidRDefault="00EA3CF5" w:rsidP="00AB462E">
      <w:pPr>
        <w:pStyle w:val="a3"/>
        <w:jc w:val="both"/>
      </w:pPr>
      <w:r>
        <w:rPr>
          <w:rStyle w:val="ac"/>
        </w:rPr>
        <w:footnoteRef/>
      </w:r>
      <w: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92A83" w14:textId="77777777" w:rsidR="00EA3CF5" w:rsidRDefault="00EA3CF5">
    <w:pPr>
      <w:pStyle w:val="af9"/>
      <w:jc w:val="center"/>
    </w:pPr>
  </w:p>
  <w:p w14:paraId="7420DFE5" w14:textId="77777777" w:rsidR="00EA3CF5" w:rsidRDefault="00EA3CF5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BC418" w14:textId="77777777" w:rsidR="00EA3CF5" w:rsidRDefault="00EA3CF5">
    <w:pPr>
      <w:pStyle w:val="af9"/>
      <w:jc w:val="center"/>
    </w:pPr>
  </w:p>
  <w:p w14:paraId="659EBBC3" w14:textId="77777777" w:rsidR="00EA3CF5" w:rsidRDefault="00EA3CF5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8"/>
    <w:multiLevelType w:val="multilevel"/>
    <w:tmpl w:val="00000048"/>
    <w:name w:val="WW8Num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eastAsia="SimSun" w:hAnsi="Symbol" w:cs="OpenSymbol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E43316"/>
    <w:multiLevelType w:val="multilevel"/>
    <w:tmpl w:val="392CB10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0D41381C"/>
    <w:multiLevelType w:val="hybridMultilevel"/>
    <w:tmpl w:val="B4860D30"/>
    <w:lvl w:ilvl="0" w:tplc="DAEC45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B05954"/>
    <w:multiLevelType w:val="multilevel"/>
    <w:tmpl w:val="8C46C8F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9324F04"/>
    <w:multiLevelType w:val="multilevel"/>
    <w:tmpl w:val="0D00FB6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1CFB79F1"/>
    <w:multiLevelType w:val="multilevel"/>
    <w:tmpl w:val="DDA23E9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20312CB2"/>
    <w:multiLevelType w:val="multilevel"/>
    <w:tmpl w:val="B3BE2D7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21D81E48"/>
    <w:multiLevelType w:val="multilevel"/>
    <w:tmpl w:val="D2FCBDE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24AC0A75"/>
    <w:multiLevelType w:val="multilevel"/>
    <w:tmpl w:val="A424AB5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2983534E"/>
    <w:multiLevelType w:val="multilevel"/>
    <w:tmpl w:val="22D6D4A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AF067DD"/>
    <w:multiLevelType w:val="multilevel"/>
    <w:tmpl w:val="BF06CF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C4D4736"/>
    <w:multiLevelType w:val="multilevel"/>
    <w:tmpl w:val="68944E6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7200D0A"/>
    <w:multiLevelType w:val="multilevel"/>
    <w:tmpl w:val="D4CA014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3" w15:restartNumberingAfterBreak="0">
    <w:nsid w:val="375B49BB"/>
    <w:multiLevelType w:val="multilevel"/>
    <w:tmpl w:val="8A70882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A005CF6"/>
    <w:multiLevelType w:val="hybridMultilevel"/>
    <w:tmpl w:val="11600150"/>
    <w:lvl w:ilvl="0" w:tplc="117C283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A1768"/>
    <w:multiLevelType w:val="multilevel"/>
    <w:tmpl w:val="53FEC6C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6" w15:restartNumberingAfterBreak="0">
    <w:nsid w:val="3E8952E6"/>
    <w:multiLevelType w:val="multilevel"/>
    <w:tmpl w:val="FD3CAF8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433F15E4"/>
    <w:multiLevelType w:val="multilevel"/>
    <w:tmpl w:val="25F6975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8" w15:restartNumberingAfterBreak="0">
    <w:nsid w:val="452D2156"/>
    <w:multiLevelType w:val="multilevel"/>
    <w:tmpl w:val="2A0445E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9" w15:restartNumberingAfterBreak="0">
    <w:nsid w:val="4870389A"/>
    <w:multiLevelType w:val="multilevel"/>
    <w:tmpl w:val="42C04BC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499C2F67"/>
    <w:multiLevelType w:val="multilevel"/>
    <w:tmpl w:val="A05677B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ABB37E7"/>
    <w:multiLevelType w:val="multilevel"/>
    <w:tmpl w:val="9D4281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D27039A"/>
    <w:multiLevelType w:val="multilevel"/>
    <w:tmpl w:val="B4CA238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3" w15:restartNumberingAfterBreak="0">
    <w:nsid w:val="53791847"/>
    <w:multiLevelType w:val="multilevel"/>
    <w:tmpl w:val="1532764E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4" w15:restartNumberingAfterBreak="0">
    <w:nsid w:val="5D1E192D"/>
    <w:multiLevelType w:val="multilevel"/>
    <w:tmpl w:val="1280291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5" w15:restartNumberingAfterBreak="0">
    <w:nsid w:val="5DA55FB5"/>
    <w:multiLevelType w:val="multilevel"/>
    <w:tmpl w:val="EFD68A6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6" w15:restartNumberingAfterBreak="0">
    <w:nsid w:val="5ED00E84"/>
    <w:multiLevelType w:val="multilevel"/>
    <w:tmpl w:val="003AFE2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7" w15:restartNumberingAfterBreak="0">
    <w:nsid w:val="61391FAF"/>
    <w:multiLevelType w:val="multilevel"/>
    <w:tmpl w:val="44ACCFC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62466555"/>
    <w:multiLevelType w:val="multilevel"/>
    <w:tmpl w:val="62C0DBB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9581DB0"/>
    <w:multiLevelType w:val="multilevel"/>
    <w:tmpl w:val="25E2C4C8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0" w15:restartNumberingAfterBreak="0">
    <w:nsid w:val="6B033392"/>
    <w:multiLevelType w:val="multilevel"/>
    <w:tmpl w:val="4CB2D1B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1" w15:restartNumberingAfterBreak="0">
    <w:nsid w:val="6C8A35F3"/>
    <w:multiLevelType w:val="multilevel"/>
    <w:tmpl w:val="B1A21CE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5"/>
  </w:num>
  <w:num w:numId="2">
    <w:abstractNumId w:val="15"/>
  </w:num>
  <w:num w:numId="3">
    <w:abstractNumId w:val="24"/>
  </w:num>
  <w:num w:numId="4">
    <w:abstractNumId w:val="28"/>
  </w:num>
  <w:num w:numId="5">
    <w:abstractNumId w:val="8"/>
  </w:num>
  <w:num w:numId="6">
    <w:abstractNumId w:val="17"/>
  </w:num>
  <w:num w:numId="7">
    <w:abstractNumId w:val="22"/>
  </w:num>
  <w:num w:numId="8">
    <w:abstractNumId w:val="30"/>
  </w:num>
  <w:num w:numId="9">
    <w:abstractNumId w:val="27"/>
  </w:num>
  <w:num w:numId="10">
    <w:abstractNumId w:val="20"/>
  </w:num>
  <w:num w:numId="11">
    <w:abstractNumId w:val="11"/>
  </w:num>
  <w:num w:numId="12">
    <w:abstractNumId w:val="3"/>
  </w:num>
  <w:num w:numId="13">
    <w:abstractNumId w:val="31"/>
  </w:num>
  <w:num w:numId="14">
    <w:abstractNumId w:val="21"/>
  </w:num>
  <w:num w:numId="15">
    <w:abstractNumId w:val="12"/>
  </w:num>
  <w:num w:numId="16">
    <w:abstractNumId w:val="26"/>
  </w:num>
  <w:num w:numId="17">
    <w:abstractNumId w:val="1"/>
  </w:num>
  <w:num w:numId="18">
    <w:abstractNumId w:val="5"/>
  </w:num>
  <w:num w:numId="19">
    <w:abstractNumId w:val="4"/>
  </w:num>
  <w:num w:numId="20">
    <w:abstractNumId w:val="29"/>
  </w:num>
  <w:num w:numId="21">
    <w:abstractNumId w:val="9"/>
  </w:num>
  <w:num w:numId="22">
    <w:abstractNumId w:val="7"/>
  </w:num>
  <w:num w:numId="23">
    <w:abstractNumId w:val="19"/>
  </w:num>
  <w:num w:numId="24">
    <w:abstractNumId w:val="23"/>
  </w:num>
  <w:num w:numId="25">
    <w:abstractNumId w:val="13"/>
  </w:num>
  <w:num w:numId="26">
    <w:abstractNumId w:val="2"/>
  </w:num>
  <w:num w:numId="27">
    <w:abstractNumId w:val="14"/>
  </w:num>
  <w:num w:numId="28">
    <w:abstractNumId w:val="16"/>
  </w:num>
  <w:num w:numId="29">
    <w:abstractNumId w:val="6"/>
  </w:num>
  <w:num w:numId="30">
    <w:abstractNumId w:val="18"/>
  </w:num>
  <w:num w:numId="31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884"/>
    <w:rsid w:val="00003A8E"/>
    <w:rsid w:val="0000483F"/>
    <w:rsid w:val="00006052"/>
    <w:rsid w:val="0000641F"/>
    <w:rsid w:val="00006716"/>
    <w:rsid w:val="00010F1C"/>
    <w:rsid w:val="00012282"/>
    <w:rsid w:val="0001788F"/>
    <w:rsid w:val="00017D11"/>
    <w:rsid w:val="000232C7"/>
    <w:rsid w:val="000274DF"/>
    <w:rsid w:val="00027781"/>
    <w:rsid w:val="000279B6"/>
    <w:rsid w:val="0003118E"/>
    <w:rsid w:val="00031EB9"/>
    <w:rsid w:val="00032AC0"/>
    <w:rsid w:val="00034927"/>
    <w:rsid w:val="000360CF"/>
    <w:rsid w:val="0004125D"/>
    <w:rsid w:val="0004229A"/>
    <w:rsid w:val="00042CEF"/>
    <w:rsid w:val="000432F8"/>
    <w:rsid w:val="00044904"/>
    <w:rsid w:val="00045F01"/>
    <w:rsid w:val="00050A9C"/>
    <w:rsid w:val="00051E4D"/>
    <w:rsid w:val="000608A5"/>
    <w:rsid w:val="00060F31"/>
    <w:rsid w:val="0006247C"/>
    <w:rsid w:val="00063289"/>
    <w:rsid w:val="0007005F"/>
    <w:rsid w:val="00070CC0"/>
    <w:rsid w:val="00071A21"/>
    <w:rsid w:val="00073416"/>
    <w:rsid w:val="00074DAD"/>
    <w:rsid w:val="00075AFC"/>
    <w:rsid w:val="00081E33"/>
    <w:rsid w:val="00082162"/>
    <w:rsid w:val="00084C3A"/>
    <w:rsid w:val="0008541B"/>
    <w:rsid w:val="000A04C3"/>
    <w:rsid w:val="000A6598"/>
    <w:rsid w:val="000A7612"/>
    <w:rsid w:val="000B1451"/>
    <w:rsid w:val="000B318C"/>
    <w:rsid w:val="000B61FB"/>
    <w:rsid w:val="000B6738"/>
    <w:rsid w:val="000C097B"/>
    <w:rsid w:val="000C6D34"/>
    <w:rsid w:val="000D4906"/>
    <w:rsid w:val="000E55DB"/>
    <w:rsid w:val="000F0236"/>
    <w:rsid w:val="000F0C27"/>
    <w:rsid w:val="000F24E2"/>
    <w:rsid w:val="000F645C"/>
    <w:rsid w:val="000F6C35"/>
    <w:rsid w:val="00102086"/>
    <w:rsid w:val="001032CF"/>
    <w:rsid w:val="00107038"/>
    <w:rsid w:val="001073FA"/>
    <w:rsid w:val="00110E93"/>
    <w:rsid w:val="0011466B"/>
    <w:rsid w:val="00114BC6"/>
    <w:rsid w:val="00116643"/>
    <w:rsid w:val="001200C8"/>
    <w:rsid w:val="00124D6E"/>
    <w:rsid w:val="00125AC2"/>
    <w:rsid w:val="00133195"/>
    <w:rsid w:val="00141F67"/>
    <w:rsid w:val="00142D0D"/>
    <w:rsid w:val="00143FA2"/>
    <w:rsid w:val="00151521"/>
    <w:rsid w:val="001526F4"/>
    <w:rsid w:val="001650B5"/>
    <w:rsid w:val="001657D4"/>
    <w:rsid w:val="00166434"/>
    <w:rsid w:val="001665EA"/>
    <w:rsid w:val="0017725B"/>
    <w:rsid w:val="00177A9B"/>
    <w:rsid w:val="00183201"/>
    <w:rsid w:val="00186A00"/>
    <w:rsid w:val="00187A0B"/>
    <w:rsid w:val="0019763C"/>
    <w:rsid w:val="0019783D"/>
    <w:rsid w:val="00197ACF"/>
    <w:rsid w:val="001B1559"/>
    <w:rsid w:val="001B2C89"/>
    <w:rsid w:val="001B3E6F"/>
    <w:rsid w:val="001C40A6"/>
    <w:rsid w:val="001C41A1"/>
    <w:rsid w:val="001D0154"/>
    <w:rsid w:val="001D1DD3"/>
    <w:rsid w:val="001D2341"/>
    <w:rsid w:val="001D3361"/>
    <w:rsid w:val="001D4816"/>
    <w:rsid w:val="001D5770"/>
    <w:rsid w:val="001D618E"/>
    <w:rsid w:val="001E6DD1"/>
    <w:rsid w:val="001F219E"/>
    <w:rsid w:val="001F4785"/>
    <w:rsid w:val="001F5B02"/>
    <w:rsid w:val="002071DB"/>
    <w:rsid w:val="0021159A"/>
    <w:rsid w:val="00216636"/>
    <w:rsid w:val="00217232"/>
    <w:rsid w:val="0022250F"/>
    <w:rsid w:val="00225A6B"/>
    <w:rsid w:val="00232D33"/>
    <w:rsid w:val="00233758"/>
    <w:rsid w:val="002369CC"/>
    <w:rsid w:val="00236B17"/>
    <w:rsid w:val="00242D8F"/>
    <w:rsid w:val="0024682F"/>
    <w:rsid w:val="002477FF"/>
    <w:rsid w:val="00250F67"/>
    <w:rsid w:val="002512C8"/>
    <w:rsid w:val="00252855"/>
    <w:rsid w:val="002563A2"/>
    <w:rsid w:val="002569BB"/>
    <w:rsid w:val="002638F8"/>
    <w:rsid w:val="002707C2"/>
    <w:rsid w:val="00270EA7"/>
    <w:rsid w:val="00272D1E"/>
    <w:rsid w:val="00272F8F"/>
    <w:rsid w:val="0027357F"/>
    <w:rsid w:val="00276490"/>
    <w:rsid w:val="00276CEA"/>
    <w:rsid w:val="002A0120"/>
    <w:rsid w:val="002A0172"/>
    <w:rsid w:val="002A034C"/>
    <w:rsid w:val="002A19BA"/>
    <w:rsid w:val="002B0D04"/>
    <w:rsid w:val="002B0E6C"/>
    <w:rsid w:val="002C77BD"/>
    <w:rsid w:val="002D17D4"/>
    <w:rsid w:val="002D5394"/>
    <w:rsid w:val="002D5D75"/>
    <w:rsid w:val="002E0CFF"/>
    <w:rsid w:val="002E4BB4"/>
    <w:rsid w:val="002E55E9"/>
    <w:rsid w:val="002F3686"/>
    <w:rsid w:val="002F40FA"/>
    <w:rsid w:val="002F4B37"/>
    <w:rsid w:val="002F788B"/>
    <w:rsid w:val="003009E6"/>
    <w:rsid w:val="00306D31"/>
    <w:rsid w:val="00310839"/>
    <w:rsid w:val="00311971"/>
    <w:rsid w:val="0031472F"/>
    <w:rsid w:val="00321E08"/>
    <w:rsid w:val="003256DC"/>
    <w:rsid w:val="00330256"/>
    <w:rsid w:val="00331A10"/>
    <w:rsid w:val="003320E0"/>
    <w:rsid w:val="00332232"/>
    <w:rsid w:val="00333A8D"/>
    <w:rsid w:val="00341FA4"/>
    <w:rsid w:val="003437D1"/>
    <w:rsid w:val="003476A4"/>
    <w:rsid w:val="00350373"/>
    <w:rsid w:val="00353282"/>
    <w:rsid w:val="00353E9B"/>
    <w:rsid w:val="003549CC"/>
    <w:rsid w:val="00354B90"/>
    <w:rsid w:val="00360881"/>
    <w:rsid w:val="00361C7D"/>
    <w:rsid w:val="00361C88"/>
    <w:rsid w:val="003628F3"/>
    <w:rsid w:val="00372C9C"/>
    <w:rsid w:val="003745BD"/>
    <w:rsid w:val="00375C8F"/>
    <w:rsid w:val="00376141"/>
    <w:rsid w:val="003801D9"/>
    <w:rsid w:val="003811F9"/>
    <w:rsid w:val="0038177F"/>
    <w:rsid w:val="00383B20"/>
    <w:rsid w:val="003855E4"/>
    <w:rsid w:val="00386B6D"/>
    <w:rsid w:val="00387390"/>
    <w:rsid w:val="00387DD0"/>
    <w:rsid w:val="003906FA"/>
    <w:rsid w:val="00391D0C"/>
    <w:rsid w:val="00396313"/>
    <w:rsid w:val="003A0031"/>
    <w:rsid w:val="003A1AAD"/>
    <w:rsid w:val="003A201E"/>
    <w:rsid w:val="003A252A"/>
    <w:rsid w:val="003A4221"/>
    <w:rsid w:val="003B4972"/>
    <w:rsid w:val="003C1D4C"/>
    <w:rsid w:val="003C20EE"/>
    <w:rsid w:val="003D17BC"/>
    <w:rsid w:val="003D2B63"/>
    <w:rsid w:val="003D4D50"/>
    <w:rsid w:val="003D4D75"/>
    <w:rsid w:val="003D717F"/>
    <w:rsid w:val="003D78C7"/>
    <w:rsid w:val="003E0E9F"/>
    <w:rsid w:val="003E5042"/>
    <w:rsid w:val="003F2692"/>
    <w:rsid w:val="003F4884"/>
    <w:rsid w:val="003F6894"/>
    <w:rsid w:val="00403D8F"/>
    <w:rsid w:val="0040462E"/>
    <w:rsid w:val="00413CF1"/>
    <w:rsid w:val="00413DF9"/>
    <w:rsid w:val="0041677F"/>
    <w:rsid w:val="00416CB2"/>
    <w:rsid w:val="00416E42"/>
    <w:rsid w:val="00417211"/>
    <w:rsid w:val="00417CF6"/>
    <w:rsid w:val="00423003"/>
    <w:rsid w:val="00423CD0"/>
    <w:rsid w:val="004243C6"/>
    <w:rsid w:val="00426D73"/>
    <w:rsid w:val="0042735A"/>
    <w:rsid w:val="004306CF"/>
    <w:rsid w:val="004310C6"/>
    <w:rsid w:val="00434299"/>
    <w:rsid w:val="00435F7B"/>
    <w:rsid w:val="00441BA2"/>
    <w:rsid w:val="0044242B"/>
    <w:rsid w:val="00443079"/>
    <w:rsid w:val="00443785"/>
    <w:rsid w:val="00455178"/>
    <w:rsid w:val="004556DD"/>
    <w:rsid w:val="00461AB0"/>
    <w:rsid w:val="0046271A"/>
    <w:rsid w:val="00462F1E"/>
    <w:rsid w:val="00465191"/>
    <w:rsid w:val="004756B3"/>
    <w:rsid w:val="0048073F"/>
    <w:rsid w:val="00481042"/>
    <w:rsid w:val="00484DBC"/>
    <w:rsid w:val="00487480"/>
    <w:rsid w:val="004954DE"/>
    <w:rsid w:val="0049576B"/>
    <w:rsid w:val="004967B1"/>
    <w:rsid w:val="004A3499"/>
    <w:rsid w:val="004A4F4D"/>
    <w:rsid w:val="004A6298"/>
    <w:rsid w:val="004B6C15"/>
    <w:rsid w:val="004C2E50"/>
    <w:rsid w:val="004D1506"/>
    <w:rsid w:val="004D265C"/>
    <w:rsid w:val="004E082B"/>
    <w:rsid w:val="004E658E"/>
    <w:rsid w:val="004E6DCA"/>
    <w:rsid w:val="004E7EC8"/>
    <w:rsid w:val="004F1348"/>
    <w:rsid w:val="0050671F"/>
    <w:rsid w:val="005076D3"/>
    <w:rsid w:val="005111E3"/>
    <w:rsid w:val="00517EDC"/>
    <w:rsid w:val="00523F0D"/>
    <w:rsid w:val="00524699"/>
    <w:rsid w:val="00524797"/>
    <w:rsid w:val="00524851"/>
    <w:rsid w:val="00531E9E"/>
    <w:rsid w:val="00531EF7"/>
    <w:rsid w:val="00534337"/>
    <w:rsid w:val="00535A6D"/>
    <w:rsid w:val="005417CE"/>
    <w:rsid w:val="005418B1"/>
    <w:rsid w:val="005454BE"/>
    <w:rsid w:val="0054773E"/>
    <w:rsid w:val="005524CE"/>
    <w:rsid w:val="00552930"/>
    <w:rsid w:val="00552AC6"/>
    <w:rsid w:val="00556C69"/>
    <w:rsid w:val="00561999"/>
    <w:rsid w:val="00563A72"/>
    <w:rsid w:val="00564EFB"/>
    <w:rsid w:val="00565DE7"/>
    <w:rsid w:val="00565E57"/>
    <w:rsid w:val="005670FD"/>
    <w:rsid w:val="005776DB"/>
    <w:rsid w:val="00580175"/>
    <w:rsid w:val="00582781"/>
    <w:rsid w:val="00586931"/>
    <w:rsid w:val="00592057"/>
    <w:rsid w:val="00595ED1"/>
    <w:rsid w:val="0059792C"/>
    <w:rsid w:val="005A286E"/>
    <w:rsid w:val="005A3503"/>
    <w:rsid w:val="005A4563"/>
    <w:rsid w:val="005A6304"/>
    <w:rsid w:val="005A75CB"/>
    <w:rsid w:val="005B04F3"/>
    <w:rsid w:val="005B1F8D"/>
    <w:rsid w:val="005B43F0"/>
    <w:rsid w:val="005B67CE"/>
    <w:rsid w:val="005C236D"/>
    <w:rsid w:val="005C6492"/>
    <w:rsid w:val="005C6877"/>
    <w:rsid w:val="005C7366"/>
    <w:rsid w:val="005D546F"/>
    <w:rsid w:val="005D7F6F"/>
    <w:rsid w:val="005E0AA2"/>
    <w:rsid w:val="005E74FE"/>
    <w:rsid w:val="005F07A2"/>
    <w:rsid w:val="005F6033"/>
    <w:rsid w:val="005F6A6E"/>
    <w:rsid w:val="00600397"/>
    <w:rsid w:val="00605436"/>
    <w:rsid w:val="00606006"/>
    <w:rsid w:val="00606BD6"/>
    <w:rsid w:val="00606F04"/>
    <w:rsid w:val="0061043A"/>
    <w:rsid w:val="00612150"/>
    <w:rsid w:val="00614632"/>
    <w:rsid w:val="00616923"/>
    <w:rsid w:val="006209E6"/>
    <w:rsid w:val="00625209"/>
    <w:rsid w:val="00627F3A"/>
    <w:rsid w:val="00632FF1"/>
    <w:rsid w:val="006331A8"/>
    <w:rsid w:val="0063362C"/>
    <w:rsid w:val="00633B51"/>
    <w:rsid w:val="00635317"/>
    <w:rsid w:val="00635C1A"/>
    <w:rsid w:val="00637383"/>
    <w:rsid w:val="006418D9"/>
    <w:rsid w:val="00643B90"/>
    <w:rsid w:val="00645319"/>
    <w:rsid w:val="006461DE"/>
    <w:rsid w:val="00654E00"/>
    <w:rsid w:val="00656187"/>
    <w:rsid w:val="00661088"/>
    <w:rsid w:val="00662DDA"/>
    <w:rsid w:val="00665F3E"/>
    <w:rsid w:val="00671962"/>
    <w:rsid w:val="00672A52"/>
    <w:rsid w:val="006742DB"/>
    <w:rsid w:val="006818C6"/>
    <w:rsid w:val="0068320C"/>
    <w:rsid w:val="00683506"/>
    <w:rsid w:val="00683AFA"/>
    <w:rsid w:val="00684BB1"/>
    <w:rsid w:val="00685CCD"/>
    <w:rsid w:val="0069049C"/>
    <w:rsid w:val="0069518D"/>
    <w:rsid w:val="006A08EE"/>
    <w:rsid w:val="006A3322"/>
    <w:rsid w:val="006A538E"/>
    <w:rsid w:val="006A5656"/>
    <w:rsid w:val="006B0D3C"/>
    <w:rsid w:val="006B2AAD"/>
    <w:rsid w:val="006B4C3B"/>
    <w:rsid w:val="006B7F81"/>
    <w:rsid w:val="006C33C3"/>
    <w:rsid w:val="006C680B"/>
    <w:rsid w:val="006C7E98"/>
    <w:rsid w:val="006D23D5"/>
    <w:rsid w:val="006D612E"/>
    <w:rsid w:val="006D6A82"/>
    <w:rsid w:val="006D715C"/>
    <w:rsid w:val="006E3D3C"/>
    <w:rsid w:val="006E48A9"/>
    <w:rsid w:val="006F027C"/>
    <w:rsid w:val="006F1FFD"/>
    <w:rsid w:val="006F3106"/>
    <w:rsid w:val="006F4A68"/>
    <w:rsid w:val="006F4E26"/>
    <w:rsid w:val="006F6294"/>
    <w:rsid w:val="007016CE"/>
    <w:rsid w:val="0071089A"/>
    <w:rsid w:val="00712286"/>
    <w:rsid w:val="007130DF"/>
    <w:rsid w:val="00713DB0"/>
    <w:rsid w:val="00720C1A"/>
    <w:rsid w:val="00725A96"/>
    <w:rsid w:val="00731A08"/>
    <w:rsid w:val="00731D3F"/>
    <w:rsid w:val="007321DE"/>
    <w:rsid w:val="00732CD4"/>
    <w:rsid w:val="0073471D"/>
    <w:rsid w:val="00735E29"/>
    <w:rsid w:val="0074119E"/>
    <w:rsid w:val="007444E8"/>
    <w:rsid w:val="00750255"/>
    <w:rsid w:val="00754D89"/>
    <w:rsid w:val="007556D0"/>
    <w:rsid w:val="00755A51"/>
    <w:rsid w:val="00757759"/>
    <w:rsid w:val="007609E7"/>
    <w:rsid w:val="00765586"/>
    <w:rsid w:val="007716C5"/>
    <w:rsid w:val="00772504"/>
    <w:rsid w:val="007757E9"/>
    <w:rsid w:val="007830F5"/>
    <w:rsid w:val="00784BE3"/>
    <w:rsid w:val="00784E08"/>
    <w:rsid w:val="007870F8"/>
    <w:rsid w:val="007905A3"/>
    <w:rsid w:val="0079577D"/>
    <w:rsid w:val="007A2B36"/>
    <w:rsid w:val="007B2E95"/>
    <w:rsid w:val="007B5F41"/>
    <w:rsid w:val="007B6513"/>
    <w:rsid w:val="007C2AE2"/>
    <w:rsid w:val="007D14AD"/>
    <w:rsid w:val="007D54BD"/>
    <w:rsid w:val="007E0A33"/>
    <w:rsid w:val="007E6A31"/>
    <w:rsid w:val="007E7A99"/>
    <w:rsid w:val="007F36A3"/>
    <w:rsid w:val="00800C1C"/>
    <w:rsid w:val="0080535D"/>
    <w:rsid w:val="00806701"/>
    <w:rsid w:val="0080712C"/>
    <w:rsid w:val="0081431A"/>
    <w:rsid w:val="00816A15"/>
    <w:rsid w:val="00817DCA"/>
    <w:rsid w:val="00831273"/>
    <w:rsid w:val="00833BE0"/>
    <w:rsid w:val="0083721E"/>
    <w:rsid w:val="00844DDE"/>
    <w:rsid w:val="008450E3"/>
    <w:rsid w:val="00850337"/>
    <w:rsid w:val="00852D76"/>
    <w:rsid w:val="008546C4"/>
    <w:rsid w:val="00862E4D"/>
    <w:rsid w:val="0086425F"/>
    <w:rsid w:val="00870443"/>
    <w:rsid w:val="00870AD4"/>
    <w:rsid w:val="00871EDA"/>
    <w:rsid w:val="008747FE"/>
    <w:rsid w:val="00877F77"/>
    <w:rsid w:val="00885BFC"/>
    <w:rsid w:val="00891B11"/>
    <w:rsid w:val="008932A9"/>
    <w:rsid w:val="00894A9A"/>
    <w:rsid w:val="008A42C6"/>
    <w:rsid w:val="008A4B2E"/>
    <w:rsid w:val="008A7332"/>
    <w:rsid w:val="008B2229"/>
    <w:rsid w:val="008B41E3"/>
    <w:rsid w:val="008B725C"/>
    <w:rsid w:val="008B795E"/>
    <w:rsid w:val="008B7C11"/>
    <w:rsid w:val="008C52C0"/>
    <w:rsid w:val="008D15FC"/>
    <w:rsid w:val="008D2585"/>
    <w:rsid w:val="008D5144"/>
    <w:rsid w:val="008D5417"/>
    <w:rsid w:val="008E2800"/>
    <w:rsid w:val="008E4B13"/>
    <w:rsid w:val="008F1CC4"/>
    <w:rsid w:val="008F23CC"/>
    <w:rsid w:val="008F2BA3"/>
    <w:rsid w:val="008F6711"/>
    <w:rsid w:val="0090031C"/>
    <w:rsid w:val="009009B8"/>
    <w:rsid w:val="00902352"/>
    <w:rsid w:val="0090487A"/>
    <w:rsid w:val="0091131D"/>
    <w:rsid w:val="00920678"/>
    <w:rsid w:val="0092412A"/>
    <w:rsid w:val="00932988"/>
    <w:rsid w:val="009422E8"/>
    <w:rsid w:val="009447D6"/>
    <w:rsid w:val="00950010"/>
    <w:rsid w:val="009556C2"/>
    <w:rsid w:val="00964829"/>
    <w:rsid w:val="0097115C"/>
    <w:rsid w:val="00975820"/>
    <w:rsid w:val="009815CA"/>
    <w:rsid w:val="0098264A"/>
    <w:rsid w:val="00983A54"/>
    <w:rsid w:val="00985022"/>
    <w:rsid w:val="00985818"/>
    <w:rsid w:val="009863C0"/>
    <w:rsid w:val="00987150"/>
    <w:rsid w:val="00987551"/>
    <w:rsid w:val="009875F8"/>
    <w:rsid w:val="00987AD3"/>
    <w:rsid w:val="00987DE4"/>
    <w:rsid w:val="0099391E"/>
    <w:rsid w:val="009A32CD"/>
    <w:rsid w:val="009A3352"/>
    <w:rsid w:val="009A4775"/>
    <w:rsid w:val="009A573B"/>
    <w:rsid w:val="009B1C69"/>
    <w:rsid w:val="009B66E1"/>
    <w:rsid w:val="009C265B"/>
    <w:rsid w:val="009C4071"/>
    <w:rsid w:val="009C5F40"/>
    <w:rsid w:val="009D4A54"/>
    <w:rsid w:val="009D4C65"/>
    <w:rsid w:val="009D6DE1"/>
    <w:rsid w:val="009E0CCE"/>
    <w:rsid w:val="009E321C"/>
    <w:rsid w:val="009E7391"/>
    <w:rsid w:val="009F41AD"/>
    <w:rsid w:val="009F5E27"/>
    <w:rsid w:val="009F63A3"/>
    <w:rsid w:val="00A007DB"/>
    <w:rsid w:val="00A00BD7"/>
    <w:rsid w:val="00A04021"/>
    <w:rsid w:val="00A04C99"/>
    <w:rsid w:val="00A14411"/>
    <w:rsid w:val="00A145CA"/>
    <w:rsid w:val="00A17E60"/>
    <w:rsid w:val="00A2006D"/>
    <w:rsid w:val="00A20825"/>
    <w:rsid w:val="00A271E4"/>
    <w:rsid w:val="00A3004C"/>
    <w:rsid w:val="00A31AA2"/>
    <w:rsid w:val="00A31F32"/>
    <w:rsid w:val="00A33187"/>
    <w:rsid w:val="00A340C1"/>
    <w:rsid w:val="00A352BA"/>
    <w:rsid w:val="00A367CA"/>
    <w:rsid w:val="00A4372E"/>
    <w:rsid w:val="00A4461C"/>
    <w:rsid w:val="00A45163"/>
    <w:rsid w:val="00A4576B"/>
    <w:rsid w:val="00A47039"/>
    <w:rsid w:val="00A474E5"/>
    <w:rsid w:val="00A56DCC"/>
    <w:rsid w:val="00A60C08"/>
    <w:rsid w:val="00A60C14"/>
    <w:rsid w:val="00A6162B"/>
    <w:rsid w:val="00A6458F"/>
    <w:rsid w:val="00A73B2E"/>
    <w:rsid w:val="00A7461C"/>
    <w:rsid w:val="00A75CFF"/>
    <w:rsid w:val="00A83E58"/>
    <w:rsid w:val="00A922A8"/>
    <w:rsid w:val="00A93866"/>
    <w:rsid w:val="00A97227"/>
    <w:rsid w:val="00AA2B7F"/>
    <w:rsid w:val="00AA6C39"/>
    <w:rsid w:val="00AB1EAE"/>
    <w:rsid w:val="00AB462E"/>
    <w:rsid w:val="00AB46B9"/>
    <w:rsid w:val="00AB4982"/>
    <w:rsid w:val="00AB50A7"/>
    <w:rsid w:val="00AC0367"/>
    <w:rsid w:val="00AC25B7"/>
    <w:rsid w:val="00AC35F3"/>
    <w:rsid w:val="00AD5A30"/>
    <w:rsid w:val="00AD7C30"/>
    <w:rsid w:val="00AE6B2E"/>
    <w:rsid w:val="00AF1CFE"/>
    <w:rsid w:val="00B0000B"/>
    <w:rsid w:val="00B002FA"/>
    <w:rsid w:val="00B02898"/>
    <w:rsid w:val="00B02A02"/>
    <w:rsid w:val="00B02E48"/>
    <w:rsid w:val="00B034B8"/>
    <w:rsid w:val="00B1019C"/>
    <w:rsid w:val="00B14421"/>
    <w:rsid w:val="00B23830"/>
    <w:rsid w:val="00B24415"/>
    <w:rsid w:val="00B276CE"/>
    <w:rsid w:val="00B30A5D"/>
    <w:rsid w:val="00B34486"/>
    <w:rsid w:val="00B37072"/>
    <w:rsid w:val="00B373DD"/>
    <w:rsid w:val="00B5193A"/>
    <w:rsid w:val="00B5454F"/>
    <w:rsid w:val="00B55238"/>
    <w:rsid w:val="00B558A2"/>
    <w:rsid w:val="00B57D13"/>
    <w:rsid w:val="00B7374D"/>
    <w:rsid w:val="00B81BEF"/>
    <w:rsid w:val="00B849E2"/>
    <w:rsid w:val="00B86716"/>
    <w:rsid w:val="00B90E62"/>
    <w:rsid w:val="00BA3390"/>
    <w:rsid w:val="00BA42DC"/>
    <w:rsid w:val="00BB5BA0"/>
    <w:rsid w:val="00BB6B83"/>
    <w:rsid w:val="00BC26E4"/>
    <w:rsid w:val="00BC2C6D"/>
    <w:rsid w:val="00BC7948"/>
    <w:rsid w:val="00BD5C2B"/>
    <w:rsid w:val="00BE13D1"/>
    <w:rsid w:val="00BE429E"/>
    <w:rsid w:val="00BE5462"/>
    <w:rsid w:val="00BE656A"/>
    <w:rsid w:val="00BF2465"/>
    <w:rsid w:val="00BF44D2"/>
    <w:rsid w:val="00BF61F5"/>
    <w:rsid w:val="00BF6E82"/>
    <w:rsid w:val="00C00B51"/>
    <w:rsid w:val="00C00B5C"/>
    <w:rsid w:val="00C01148"/>
    <w:rsid w:val="00C02FDA"/>
    <w:rsid w:val="00C05CE4"/>
    <w:rsid w:val="00C05F4A"/>
    <w:rsid w:val="00C07205"/>
    <w:rsid w:val="00C11204"/>
    <w:rsid w:val="00C12F9C"/>
    <w:rsid w:val="00C165AE"/>
    <w:rsid w:val="00C176AD"/>
    <w:rsid w:val="00C20001"/>
    <w:rsid w:val="00C22D9E"/>
    <w:rsid w:val="00C23F22"/>
    <w:rsid w:val="00C25F6B"/>
    <w:rsid w:val="00C310C7"/>
    <w:rsid w:val="00C32764"/>
    <w:rsid w:val="00C332AF"/>
    <w:rsid w:val="00C463F3"/>
    <w:rsid w:val="00C57125"/>
    <w:rsid w:val="00C620A0"/>
    <w:rsid w:val="00C65AB2"/>
    <w:rsid w:val="00C65B73"/>
    <w:rsid w:val="00C67317"/>
    <w:rsid w:val="00C67C8E"/>
    <w:rsid w:val="00C74B94"/>
    <w:rsid w:val="00C77711"/>
    <w:rsid w:val="00C839B3"/>
    <w:rsid w:val="00C86DF2"/>
    <w:rsid w:val="00C94713"/>
    <w:rsid w:val="00CA285C"/>
    <w:rsid w:val="00CA6D36"/>
    <w:rsid w:val="00CB4D05"/>
    <w:rsid w:val="00CC211F"/>
    <w:rsid w:val="00CC4A2E"/>
    <w:rsid w:val="00CC529A"/>
    <w:rsid w:val="00CD119D"/>
    <w:rsid w:val="00CD2037"/>
    <w:rsid w:val="00CD2CD7"/>
    <w:rsid w:val="00CD456B"/>
    <w:rsid w:val="00CD48F6"/>
    <w:rsid w:val="00CD4F1E"/>
    <w:rsid w:val="00CD7674"/>
    <w:rsid w:val="00CE19B2"/>
    <w:rsid w:val="00CE411C"/>
    <w:rsid w:val="00CE4A02"/>
    <w:rsid w:val="00CE6BE0"/>
    <w:rsid w:val="00CF07FC"/>
    <w:rsid w:val="00CF21F4"/>
    <w:rsid w:val="00CF24EB"/>
    <w:rsid w:val="00CF392F"/>
    <w:rsid w:val="00CF6177"/>
    <w:rsid w:val="00CF773C"/>
    <w:rsid w:val="00D01B61"/>
    <w:rsid w:val="00D02E4B"/>
    <w:rsid w:val="00D02E6E"/>
    <w:rsid w:val="00D135DA"/>
    <w:rsid w:val="00D1363F"/>
    <w:rsid w:val="00D169A9"/>
    <w:rsid w:val="00D2330D"/>
    <w:rsid w:val="00D318FE"/>
    <w:rsid w:val="00D36FBC"/>
    <w:rsid w:val="00D4052A"/>
    <w:rsid w:val="00D42EF2"/>
    <w:rsid w:val="00D466E3"/>
    <w:rsid w:val="00D547AB"/>
    <w:rsid w:val="00D5562B"/>
    <w:rsid w:val="00D6656E"/>
    <w:rsid w:val="00D734FE"/>
    <w:rsid w:val="00D74D35"/>
    <w:rsid w:val="00D761A0"/>
    <w:rsid w:val="00D84036"/>
    <w:rsid w:val="00D8443C"/>
    <w:rsid w:val="00D92636"/>
    <w:rsid w:val="00D93A6A"/>
    <w:rsid w:val="00D93F63"/>
    <w:rsid w:val="00DA00B6"/>
    <w:rsid w:val="00DA11D7"/>
    <w:rsid w:val="00DA13BB"/>
    <w:rsid w:val="00DA26E6"/>
    <w:rsid w:val="00DB5AEE"/>
    <w:rsid w:val="00DB6B8F"/>
    <w:rsid w:val="00DD57D2"/>
    <w:rsid w:val="00DE6E7C"/>
    <w:rsid w:val="00E00889"/>
    <w:rsid w:val="00E00DC0"/>
    <w:rsid w:val="00E01CFE"/>
    <w:rsid w:val="00E05726"/>
    <w:rsid w:val="00E05FC1"/>
    <w:rsid w:val="00E10BC8"/>
    <w:rsid w:val="00E10F4E"/>
    <w:rsid w:val="00E12855"/>
    <w:rsid w:val="00E20562"/>
    <w:rsid w:val="00E24146"/>
    <w:rsid w:val="00E24FFB"/>
    <w:rsid w:val="00E25056"/>
    <w:rsid w:val="00E258EE"/>
    <w:rsid w:val="00E262AB"/>
    <w:rsid w:val="00E30E1B"/>
    <w:rsid w:val="00E34187"/>
    <w:rsid w:val="00E357C7"/>
    <w:rsid w:val="00E42549"/>
    <w:rsid w:val="00E45FA4"/>
    <w:rsid w:val="00E46982"/>
    <w:rsid w:val="00E50235"/>
    <w:rsid w:val="00E5775F"/>
    <w:rsid w:val="00E6105A"/>
    <w:rsid w:val="00E645D9"/>
    <w:rsid w:val="00E72553"/>
    <w:rsid w:val="00E74656"/>
    <w:rsid w:val="00E76D33"/>
    <w:rsid w:val="00E81150"/>
    <w:rsid w:val="00E815FA"/>
    <w:rsid w:val="00E81692"/>
    <w:rsid w:val="00E8171D"/>
    <w:rsid w:val="00E854DE"/>
    <w:rsid w:val="00E9675B"/>
    <w:rsid w:val="00E969C0"/>
    <w:rsid w:val="00E96F4A"/>
    <w:rsid w:val="00E970C1"/>
    <w:rsid w:val="00EA3B52"/>
    <w:rsid w:val="00EA3CF5"/>
    <w:rsid w:val="00EA5432"/>
    <w:rsid w:val="00EA6986"/>
    <w:rsid w:val="00EB3DD1"/>
    <w:rsid w:val="00EC57BF"/>
    <w:rsid w:val="00EC58FC"/>
    <w:rsid w:val="00EC591E"/>
    <w:rsid w:val="00ED0654"/>
    <w:rsid w:val="00ED1A7E"/>
    <w:rsid w:val="00ED41D5"/>
    <w:rsid w:val="00ED51B0"/>
    <w:rsid w:val="00ED5D40"/>
    <w:rsid w:val="00EE10D1"/>
    <w:rsid w:val="00EE39CF"/>
    <w:rsid w:val="00EE6559"/>
    <w:rsid w:val="00EF13D8"/>
    <w:rsid w:val="00EF46AE"/>
    <w:rsid w:val="00EF568E"/>
    <w:rsid w:val="00EF7053"/>
    <w:rsid w:val="00EF7965"/>
    <w:rsid w:val="00F13194"/>
    <w:rsid w:val="00F1356B"/>
    <w:rsid w:val="00F221CF"/>
    <w:rsid w:val="00F236CB"/>
    <w:rsid w:val="00F30698"/>
    <w:rsid w:val="00F30FB8"/>
    <w:rsid w:val="00F44787"/>
    <w:rsid w:val="00F55ADF"/>
    <w:rsid w:val="00F56B15"/>
    <w:rsid w:val="00F57C47"/>
    <w:rsid w:val="00F609A7"/>
    <w:rsid w:val="00F65AF8"/>
    <w:rsid w:val="00F9744F"/>
    <w:rsid w:val="00FA4005"/>
    <w:rsid w:val="00FA6A9B"/>
    <w:rsid w:val="00FA78AF"/>
    <w:rsid w:val="00FB362D"/>
    <w:rsid w:val="00FC0846"/>
    <w:rsid w:val="00FC43D3"/>
    <w:rsid w:val="00FD1717"/>
    <w:rsid w:val="00FD72A3"/>
    <w:rsid w:val="00FE0962"/>
    <w:rsid w:val="00FE14F7"/>
    <w:rsid w:val="00FE2426"/>
    <w:rsid w:val="00FE260E"/>
    <w:rsid w:val="00FF076C"/>
    <w:rsid w:val="00FF4316"/>
    <w:rsid w:val="00FF44AE"/>
    <w:rsid w:val="00FF538F"/>
    <w:rsid w:val="00FF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0E7ED"/>
  <w15:docId w15:val="{6F8955E3-9961-4CD7-B2CB-9724FA6A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F77"/>
    <w:pPr>
      <w:spacing w:after="160" w:line="259" w:lineRule="auto"/>
    </w:pPr>
  </w:style>
  <w:style w:type="paragraph" w:styleId="1">
    <w:name w:val="heading 1"/>
    <w:basedOn w:val="a"/>
    <w:next w:val="a"/>
    <w:uiPriority w:val="9"/>
    <w:qFormat/>
    <w:rsid w:val="006E74EC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uiPriority w:val="9"/>
    <w:semiHidden/>
    <w:unhideWhenUsed/>
    <w:qFormat/>
    <w:rsid w:val="007229F9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Текст сноски Знак3"/>
    <w:basedOn w:val="a0"/>
    <w:link w:val="a3"/>
    <w:uiPriority w:val="9"/>
    <w:qFormat/>
    <w:rsid w:val="006E74E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qFormat/>
    <w:rsid w:val="007229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4">
    <w:name w:val="Название Знак"/>
    <w:basedOn w:val="a0"/>
    <w:qFormat/>
    <w:rsid w:val="006E74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sid w:val="007229F9"/>
    <w:rPr>
      <w:vertAlign w:val="superscript"/>
    </w:rPr>
  </w:style>
  <w:style w:type="character" w:customStyle="1" w:styleId="FootnoteCharacters">
    <w:name w:val="Footnote Characters"/>
    <w:qFormat/>
    <w:rsid w:val="007229F9"/>
    <w:rPr>
      <w:vertAlign w:val="superscript"/>
    </w:rPr>
  </w:style>
  <w:style w:type="character" w:customStyle="1" w:styleId="10">
    <w:name w:val="Текст сноски Знак1"/>
    <w:qFormat/>
    <w:locked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7229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7229F9"/>
  </w:style>
  <w:style w:type="character" w:customStyle="1" w:styleId="-">
    <w:name w:val="Интернет-ссылка"/>
    <w:basedOn w:val="a0"/>
    <w:uiPriority w:val="99"/>
    <w:unhideWhenUsed/>
    <w:rsid w:val="00A37117"/>
    <w:rPr>
      <w:color w:val="0563C1" w:themeColor="hyperlink"/>
      <w:u w:val="single"/>
    </w:rPr>
  </w:style>
  <w:style w:type="character" w:customStyle="1" w:styleId="ab">
    <w:name w:val="Подзаголовок Знак"/>
    <w:basedOn w:val="a0"/>
    <w:uiPriority w:val="11"/>
    <w:qFormat/>
    <w:rsid w:val="007229F9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c">
    <w:name w:val="Символ сноски"/>
    <w:qFormat/>
    <w:rsid w:val="007229F9"/>
  </w:style>
  <w:style w:type="character" w:customStyle="1" w:styleId="ad">
    <w:name w:val="Привязка концевой сноски"/>
    <w:rsid w:val="007229F9"/>
    <w:rPr>
      <w:vertAlign w:val="superscript"/>
    </w:rPr>
  </w:style>
  <w:style w:type="character" w:customStyle="1" w:styleId="ae">
    <w:name w:val="Символ концевой сноски"/>
    <w:qFormat/>
    <w:rsid w:val="007229F9"/>
  </w:style>
  <w:style w:type="character" w:customStyle="1" w:styleId="11">
    <w:name w:val="Основной текст Знак1"/>
    <w:basedOn w:val="a0"/>
    <w:uiPriority w:val="99"/>
    <w:semiHidden/>
    <w:qFormat/>
    <w:rsid w:val="007229F9"/>
  </w:style>
  <w:style w:type="character" w:customStyle="1" w:styleId="21">
    <w:name w:val="Текст сноски Знак2"/>
    <w:basedOn w:val="a0"/>
    <w:uiPriority w:val="99"/>
    <w:semiHidden/>
    <w:qFormat/>
    <w:rsid w:val="007229F9"/>
    <w:rPr>
      <w:sz w:val="20"/>
      <w:szCs w:val="20"/>
    </w:rPr>
  </w:style>
  <w:style w:type="character" w:customStyle="1" w:styleId="12">
    <w:name w:val="Текст выноски Знак1"/>
    <w:basedOn w:val="a0"/>
    <w:uiPriority w:val="99"/>
    <w:semiHidden/>
    <w:qFormat/>
    <w:rsid w:val="007229F9"/>
    <w:rPr>
      <w:rFonts w:ascii="Segoe UI" w:hAnsi="Segoe UI" w:cs="Segoe UI"/>
      <w:sz w:val="18"/>
      <w:szCs w:val="18"/>
    </w:rPr>
  </w:style>
  <w:style w:type="character" w:customStyle="1" w:styleId="13">
    <w:name w:val="Верхний колонтитул Знак1"/>
    <w:basedOn w:val="a0"/>
    <w:uiPriority w:val="99"/>
    <w:semiHidden/>
    <w:qFormat/>
    <w:rsid w:val="007229F9"/>
  </w:style>
  <w:style w:type="character" w:customStyle="1" w:styleId="14">
    <w:name w:val="Нижний колонтитул Знак1"/>
    <w:basedOn w:val="a0"/>
    <w:uiPriority w:val="99"/>
    <w:semiHidden/>
    <w:qFormat/>
    <w:rsid w:val="007229F9"/>
  </w:style>
  <w:style w:type="character" w:customStyle="1" w:styleId="15">
    <w:name w:val="Подзаголовок Знак1"/>
    <w:basedOn w:val="a0"/>
    <w:uiPriority w:val="11"/>
    <w:qFormat/>
    <w:rsid w:val="007229F9"/>
    <w:rPr>
      <w:rFonts w:eastAsiaTheme="minorEastAsia"/>
      <w:color w:val="5A5A5A" w:themeColor="text1" w:themeTint="A5"/>
      <w:spacing w:val="15"/>
    </w:rPr>
  </w:style>
  <w:style w:type="character" w:customStyle="1" w:styleId="w">
    <w:name w:val="w"/>
    <w:basedOn w:val="a0"/>
    <w:qFormat/>
    <w:rsid w:val="007229F9"/>
  </w:style>
  <w:style w:type="character" w:customStyle="1" w:styleId="22">
    <w:name w:val="Основной текст (2)_"/>
    <w:basedOn w:val="a0"/>
    <w:qFormat/>
    <w:rsid w:val="00A25C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Основной текст (2) + Полужирный"/>
    <w:basedOn w:val="22"/>
    <w:qFormat/>
    <w:rsid w:val="00A25C2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.5 pt"/>
    <w:basedOn w:val="22"/>
    <w:qFormat/>
    <w:rsid w:val="00A25C21"/>
    <w:rPr>
      <w:rFonts w:ascii="Times New Roman" w:eastAsia="Times New Roman" w:hAnsi="Times New Roman" w:cs="Times New Roman"/>
      <w:color w:val="000000"/>
      <w:spacing w:val="0"/>
      <w:w w:val="100"/>
      <w:sz w:val="19"/>
      <w:szCs w:val="19"/>
      <w:shd w:val="clear" w:color="auto" w:fill="FFFFFF"/>
      <w:lang w:val="ru-RU" w:eastAsia="ru-RU" w:bidi="ru-RU"/>
    </w:rPr>
  </w:style>
  <w:style w:type="character" w:customStyle="1" w:styleId="af">
    <w:name w:val="Ссылка указателя"/>
    <w:qFormat/>
  </w:style>
  <w:style w:type="character" w:customStyle="1" w:styleId="af0">
    <w:name w:val="Нет"/>
    <w:qFormat/>
    <w:rsid w:val="00A42B3F"/>
  </w:style>
  <w:style w:type="character" w:customStyle="1" w:styleId="Hyperlink0">
    <w:name w:val="Hyperlink.0"/>
    <w:basedOn w:val="af0"/>
    <w:qFormat/>
    <w:rsid w:val="00A42B3F"/>
    <w:rPr>
      <w:lang w:val="ru-RU"/>
    </w:rPr>
  </w:style>
  <w:style w:type="character" w:customStyle="1" w:styleId="Hyperlink1">
    <w:name w:val="Hyperlink.1"/>
    <w:basedOn w:val="af0"/>
    <w:qFormat/>
    <w:rsid w:val="002F04A3"/>
  </w:style>
  <w:style w:type="character" w:customStyle="1" w:styleId="16">
    <w:name w:val="Неразрешенное упоминание1"/>
    <w:basedOn w:val="a0"/>
    <w:uiPriority w:val="99"/>
    <w:semiHidden/>
    <w:unhideWhenUsed/>
    <w:qFormat/>
    <w:rsid w:val="00A37117"/>
    <w:rPr>
      <w:color w:val="605E5C"/>
      <w:shd w:val="clear" w:color="auto" w:fill="E1DFDD"/>
    </w:rPr>
  </w:style>
  <w:style w:type="paragraph" w:customStyle="1" w:styleId="17">
    <w:name w:val="Заголовок1"/>
    <w:basedOn w:val="a"/>
    <w:next w:val="af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unhideWhenUsed/>
    <w:rsid w:val="007229F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f1"/>
    <w:rsid w:val="007229F9"/>
    <w:rPr>
      <w:rFonts w:cs="Noto Sans Devanagari"/>
    </w:rPr>
  </w:style>
  <w:style w:type="paragraph" w:styleId="af3">
    <w:name w:val="caption"/>
    <w:basedOn w:val="a"/>
    <w:qFormat/>
    <w:rsid w:val="007229F9"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af4">
    <w:name w:val="index heading"/>
    <w:basedOn w:val="18"/>
    <w:qFormat/>
    <w:rsid w:val="007229F9"/>
  </w:style>
  <w:style w:type="paragraph" w:styleId="af5">
    <w:name w:val="Title"/>
    <w:basedOn w:val="a"/>
    <w:next w:val="af1"/>
    <w:link w:val="af6"/>
    <w:qFormat/>
    <w:rsid w:val="006E74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footnote text"/>
    <w:basedOn w:val="a"/>
    <w:link w:val="3"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alloon Text"/>
    <w:basedOn w:val="a"/>
    <w:uiPriority w:val="99"/>
    <w:semiHidden/>
    <w:unhideWhenUsed/>
    <w:qFormat/>
    <w:rsid w:val="007229F9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foot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Subtitle"/>
    <w:basedOn w:val="a"/>
    <w:next w:val="a"/>
    <w:uiPriority w:val="11"/>
    <w:qFormat/>
    <w:rsid w:val="007229F9"/>
    <w:pPr>
      <w:widowControl w:val="0"/>
      <w:spacing w:line="240" w:lineRule="auto"/>
    </w:pPr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8">
    <w:name w:val="Заголовок1"/>
    <w:basedOn w:val="a"/>
    <w:next w:val="af1"/>
    <w:qFormat/>
    <w:rsid w:val="007229F9"/>
    <w:pPr>
      <w:keepNext/>
      <w:widowControl w:val="0"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styleId="19">
    <w:name w:val="index 1"/>
    <w:basedOn w:val="a"/>
    <w:next w:val="a"/>
    <w:autoRedefine/>
    <w:uiPriority w:val="99"/>
    <w:semiHidden/>
    <w:unhideWhenUsed/>
    <w:qFormat/>
    <w:rsid w:val="007229F9"/>
    <w:pPr>
      <w:spacing w:after="0" w:line="240" w:lineRule="auto"/>
      <w:ind w:left="220" w:hanging="220"/>
    </w:pPr>
  </w:style>
  <w:style w:type="paragraph" w:customStyle="1" w:styleId="ConsPlusNormal">
    <w:name w:val="ConsPlusNormal"/>
    <w:qFormat/>
    <w:rsid w:val="007229F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List Paragraph"/>
    <w:basedOn w:val="a"/>
    <w:qFormat/>
    <w:rsid w:val="007229F9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Колонтитул"/>
    <w:basedOn w:val="a"/>
    <w:qFormat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uiPriority w:val="99"/>
    <w:unhideWhenUsed/>
    <w:qFormat/>
    <w:rsid w:val="007229F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qFormat/>
    <w:rsid w:val="007229F9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qFormat/>
    <w:rsid w:val="007229F9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">
    <w:name w:val="TOC Heading"/>
    <w:basedOn w:val="1"/>
    <w:next w:val="a"/>
    <w:uiPriority w:val="39"/>
    <w:unhideWhenUsed/>
    <w:qFormat/>
    <w:rsid w:val="007229F9"/>
    <w:pPr>
      <w:widowControl/>
      <w:spacing w:line="259" w:lineRule="auto"/>
    </w:pPr>
  </w:style>
  <w:style w:type="paragraph" w:styleId="1a">
    <w:name w:val="toc 1"/>
    <w:basedOn w:val="a"/>
    <w:next w:val="a"/>
    <w:autoRedefine/>
    <w:uiPriority w:val="39"/>
    <w:unhideWhenUsed/>
    <w:rsid w:val="007229F9"/>
    <w:pPr>
      <w:widowControl w:val="0"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Основной текст (2)"/>
    <w:basedOn w:val="a"/>
    <w:qFormat/>
    <w:rsid w:val="00A25C21"/>
    <w:pPr>
      <w:widowControl w:val="0"/>
      <w:shd w:val="clear" w:color="auto" w:fill="FFFFFF"/>
      <w:spacing w:before="480"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Revision"/>
    <w:uiPriority w:val="99"/>
    <w:semiHidden/>
    <w:qFormat/>
    <w:rsid w:val="00952388"/>
  </w:style>
  <w:style w:type="paragraph" w:customStyle="1" w:styleId="Normal14">
    <w:name w:val="Normal 14"/>
    <w:qFormat/>
    <w:rsid w:val="00A42B3F"/>
    <w:pPr>
      <w:spacing w:line="360" w:lineRule="exact"/>
      <w:ind w:firstLine="720"/>
      <w:jc w:val="both"/>
    </w:pPr>
    <w:rPr>
      <w:rFonts w:ascii="Times New Roman" w:eastAsia="Arial Unicode MS" w:hAnsi="Times New Roman" w:cs="Arial Unicode MS"/>
      <w:color w:val="2F5496"/>
      <w:sz w:val="28"/>
      <w:szCs w:val="28"/>
      <w:u w:color="2F5496"/>
      <w:lang w:eastAsia="ru-RU"/>
    </w:rPr>
  </w:style>
  <w:style w:type="numbering" w:customStyle="1" w:styleId="46">
    <w:name w:val="Импортированный стиль 46"/>
    <w:qFormat/>
    <w:rsid w:val="002F04A3"/>
  </w:style>
  <w:style w:type="numbering" w:customStyle="1" w:styleId="1b">
    <w:name w:val="Импортированный стиль 1"/>
    <w:qFormat/>
    <w:rsid w:val="00D84892"/>
  </w:style>
  <w:style w:type="table" w:styleId="aff1">
    <w:name w:val="Table Grid"/>
    <w:basedOn w:val="a1"/>
    <w:uiPriority w:val="39"/>
    <w:rsid w:val="00C27D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1393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2">
    <w:name w:val="Hyperlink"/>
    <w:basedOn w:val="a0"/>
    <w:uiPriority w:val="99"/>
    <w:unhideWhenUsed/>
    <w:rsid w:val="0091131D"/>
    <w:rPr>
      <w:color w:val="0563C1" w:themeColor="hyperlink"/>
      <w:u w:val="single"/>
    </w:rPr>
  </w:style>
  <w:style w:type="character" w:styleId="aff3">
    <w:name w:val="Strong"/>
    <w:basedOn w:val="a0"/>
    <w:uiPriority w:val="22"/>
    <w:qFormat/>
    <w:rsid w:val="00217232"/>
    <w:rPr>
      <w:b/>
      <w:bCs/>
    </w:rPr>
  </w:style>
  <w:style w:type="character" w:customStyle="1" w:styleId="FontStyle12">
    <w:name w:val="Font Style12"/>
    <w:qFormat/>
    <w:rsid w:val="00ED5D40"/>
    <w:rPr>
      <w:rFonts w:ascii="Times New Roman" w:hAnsi="Times New Roman" w:cs="Times New Roman"/>
      <w:sz w:val="26"/>
      <w:szCs w:val="26"/>
    </w:rPr>
  </w:style>
  <w:style w:type="character" w:customStyle="1" w:styleId="af6">
    <w:name w:val="Заголовок Знак"/>
    <w:basedOn w:val="a0"/>
    <w:link w:val="af5"/>
    <w:rsid w:val="00580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006052"/>
    <w:pPr>
      <w:widowControl w:val="0"/>
      <w:suppressAutoHyphens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E746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89114-3620-4BE9-870D-EF60BC84F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2114</TotalTime>
  <Pages>31</Pages>
  <Words>7640</Words>
  <Characters>43553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 Рубцов</dc:creator>
  <dc:description/>
  <cp:lastModifiedBy>Дзайнукова Марина Ибрагимовна</cp:lastModifiedBy>
  <cp:revision>512</cp:revision>
  <dcterms:created xsi:type="dcterms:W3CDTF">2023-04-14T06:46:00Z</dcterms:created>
  <dcterms:modified xsi:type="dcterms:W3CDTF">2024-04-22T05:18:00Z</dcterms:modified>
  <dc:language>ru-RU</dc:language>
</cp:coreProperties>
</file>